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7C75" w14:textId="0C160C4F" w:rsidR="00B902F5" w:rsidRDefault="00B902F5" w:rsidP="00231D73">
      <w:pPr>
        <w:tabs>
          <w:tab w:val="left" w:pos="1701"/>
        </w:tabs>
        <w:jc w:val="center"/>
        <w:rPr>
          <w:rFonts w:ascii="Century Gothic" w:hAnsi="Century Gothic"/>
          <w:b/>
          <w:szCs w:val="22"/>
        </w:rPr>
      </w:pPr>
      <w:bookmarkStart w:id="0" w:name="_Toc480090367"/>
      <w:bookmarkStart w:id="1" w:name="_Toc484923630"/>
      <w:bookmarkStart w:id="2" w:name="_Toc477318208"/>
    </w:p>
    <w:p w14:paraId="44E2EED9" w14:textId="50F1D70D" w:rsidR="00180459" w:rsidRDefault="00180459" w:rsidP="00231D73">
      <w:pPr>
        <w:tabs>
          <w:tab w:val="left" w:pos="1701"/>
        </w:tabs>
        <w:jc w:val="center"/>
        <w:rPr>
          <w:rFonts w:ascii="Century Gothic" w:hAnsi="Century Gothic"/>
          <w:b/>
          <w:szCs w:val="22"/>
        </w:rPr>
      </w:pPr>
    </w:p>
    <w:p w14:paraId="68D3E011" w14:textId="2347DDEB" w:rsidR="00180459" w:rsidRDefault="00180459" w:rsidP="00231D73">
      <w:pPr>
        <w:tabs>
          <w:tab w:val="left" w:pos="1701"/>
        </w:tabs>
        <w:jc w:val="center"/>
        <w:rPr>
          <w:rFonts w:ascii="Century Gothic" w:hAnsi="Century Gothic"/>
          <w:b/>
          <w:szCs w:val="22"/>
        </w:rPr>
      </w:pPr>
    </w:p>
    <w:p w14:paraId="17194FDF" w14:textId="4119ED23" w:rsidR="00180459" w:rsidRDefault="00180459" w:rsidP="00231D73">
      <w:pPr>
        <w:tabs>
          <w:tab w:val="left" w:pos="1701"/>
        </w:tabs>
        <w:jc w:val="center"/>
        <w:rPr>
          <w:rFonts w:ascii="Century Gothic" w:hAnsi="Century Gothic"/>
          <w:b/>
          <w:szCs w:val="22"/>
        </w:rPr>
      </w:pPr>
    </w:p>
    <w:p w14:paraId="1AAB2A5D" w14:textId="3384F2AD" w:rsidR="00180459" w:rsidRDefault="00180459" w:rsidP="00231D73">
      <w:pPr>
        <w:tabs>
          <w:tab w:val="left" w:pos="1701"/>
        </w:tabs>
        <w:jc w:val="center"/>
        <w:rPr>
          <w:rFonts w:ascii="Century Gothic" w:hAnsi="Century Gothic"/>
          <w:b/>
          <w:szCs w:val="22"/>
        </w:rPr>
      </w:pPr>
    </w:p>
    <w:p w14:paraId="0E5E95DE" w14:textId="5DA80FE8" w:rsidR="00180459" w:rsidRDefault="00180459" w:rsidP="00231D73">
      <w:pPr>
        <w:tabs>
          <w:tab w:val="left" w:pos="1701"/>
        </w:tabs>
        <w:jc w:val="center"/>
        <w:rPr>
          <w:rFonts w:ascii="Century Gothic" w:hAnsi="Century Gothic"/>
          <w:b/>
          <w:szCs w:val="22"/>
        </w:rPr>
      </w:pPr>
    </w:p>
    <w:p w14:paraId="13772235" w14:textId="5C680672" w:rsidR="00180459" w:rsidRDefault="00180459" w:rsidP="00231D73">
      <w:pPr>
        <w:tabs>
          <w:tab w:val="left" w:pos="1701"/>
        </w:tabs>
        <w:jc w:val="center"/>
        <w:rPr>
          <w:rFonts w:ascii="Century Gothic" w:hAnsi="Century Gothic"/>
          <w:b/>
          <w:szCs w:val="22"/>
        </w:rPr>
      </w:pPr>
    </w:p>
    <w:p w14:paraId="1DCC304A" w14:textId="77777777" w:rsidR="00180459" w:rsidRPr="00F8140B" w:rsidRDefault="00180459" w:rsidP="00231D73">
      <w:pPr>
        <w:tabs>
          <w:tab w:val="left" w:pos="1701"/>
        </w:tabs>
        <w:jc w:val="center"/>
        <w:rPr>
          <w:rFonts w:ascii="Century Gothic" w:hAnsi="Century Gothic"/>
          <w:b/>
          <w:szCs w:val="22"/>
        </w:rPr>
      </w:pPr>
    </w:p>
    <w:p w14:paraId="04141D09" w14:textId="2FF39DDD" w:rsidR="00B10B93" w:rsidRPr="00F8140B" w:rsidRDefault="0036341B" w:rsidP="00231D73">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231D73">
      <w:pPr>
        <w:tabs>
          <w:tab w:val="left" w:pos="1701"/>
        </w:tabs>
        <w:jc w:val="center"/>
        <w:rPr>
          <w:rFonts w:ascii="Century Gothic" w:hAnsi="Century Gothic"/>
          <w:szCs w:val="22"/>
        </w:rPr>
      </w:pPr>
    </w:p>
    <w:p w14:paraId="07143D46" w14:textId="77777777" w:rsidR="00925D2D" w:rsidRPr="00F8140B" w:rsidRDefault="00925D2D" w:rsidP="00231D73">
      <w:pPr>
        <w:tabs>
          <w:tab w:val="left" w:pos="1701"/>
        </w:tabs>
        <w:jc w:val="center"/>
        <w:rPr>
          <w:rFonts w:ascii="Century Gothic" w:hAnsi="Century Gothic"/>
          <w:szCs w:val="22"/>
        </w:rPr>
      </w:pPr>
    </w:p>
    <w:p w14:paraId="12AA99DF" w14:textId="7FAF6720" w:rsidR="00B10B93" w:rsidRPr="00F8140B" w:rsidRDefault="00FF2504" w:rsidP="00231D73">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231D73">
      <w:pPr>
        <w:tabs>
          <w:tab w:val="left" w:pos="1701"/>
        </w:tabs>
        <w:jc w:val="center"/>
        <w:rPr>
          <w:rFonts w:ascii="Century Gothic" w:hAnsi="Century Gothic"/>
          <w:szCs w:val="22"/>
        </w:rPr>
      </w:pPr>
    </w:p>
    <w:p w14:paraId="067518BB" w14:textId="0D4AB0D8" w:rsidR="00925D2D" w:rsidRPr="00F8140B" w:rsidRDefault="00925D2D" w:rsidP="00231D73">
      <w:pPr>
        <w:tabs>
          <w:tab w:val="left" w:pos="1701"/>
        </w:tabs>
        <w:jc w:val="center"/>
        <w:rPr>
          <w:rFonts w:ascii="Century Gothic" w:hAnsi="Century Gothic"/>
          <w:szCs w:val="22"/>
        </w:rPr>
      </w:pPr>
    </w:p>
    <w:p w14:paraId="056EF403" w14:textId="77777777" w:rsidR="00925D2D" w:rsidRPr="00F8140B" w:rsidRDefault="00925D2D" w:rsidP="00231D73">
      <w:pPr>
        <w:tabs>
          <w:tab w:val="left" w:pos="1701"/>
        </w:tabs>
        <w:jc w:val="center"/>
        <w:rPr>
          <w:rFonts w:ascii="Century Gothic" w:hAnsi="Century Gothic"/>
          <w:szCs w:val="22"/>
        </w:rPr>
      </w:pPr>
    </w:p>
    <w:p w14:paraId="35DDAAF2" w14:textId="77777777" w:rsidR="00FF2504" w:rsidRPr="00F8140B" w:rsidRDefault="00914C98" w:rsidP="00231D73">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231D73">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r w:rsidR="0034364C">
        <w:rPr>
          <w:rFonts w:ascii="Century Gothic" w:hAnsi="Century Gothic"/>
          <w:b/>
          <w:szCs w:val="22"/>
        </w:rPr>
        <w:t>SANBS</w:t>
      </w:r>
      <w:r w:rsidR="007F777C" w:rsidRPr="00F8140B">
        <w:rPr>
          <w:rFonts w:ascii="Century Gothic" w:hAnsi="Century Gothic"/>
          <w:b/>
          <w:szCs w:val="22"/>
        </w:rPr>
        <w:t>”)</w:t>
      </w:r>
    </w:p>
    <w:p w14:paraId="400B3AAF" w14:textId="6A011399" w:rsidR="006A1C2B" w:rsidRPr="00F8140B" w:rsidRDefault="006A1C2B" w:rsidP="00231D73">
      <w:pPr>
        <w:tabs>
          <w:tab w:val="left" w:pos="1701"/>
        </w:tabs>
        <w:jc w:val="center"/>
        <w:rPr>
          <w:rFonts w:ascii="Century Gothic" w:hAnsi="Century Gothic"/>
          <w:b/>
          <w:szCs w:val="22"/>
        </w:rPr>
      </w:pPr>
    </w:p>
    <w:p w14:paraId="4659D622" w14:textId="4EA7014E" w:rsidR="00925D2D" w:rsidRPr="00F8140B" w:rsidRDefault="00925D2D" w:rsidP="00231D73">
      <w:pPr>
        <w:tabs>
          <w:tab w:val="left" w:pos="1701"/>
        </w:tabs>
        <w:jc w:val="center"/>
        <w:rPr>
          <w:rFonts w:ascii="Century Gothic" w:hAnsi="Century Gothic"/>
          <w:b/>
          <w:szCs w:val="22"/>
        </w:rPr>
      </w:pPr>
    </w:p>
    <w:p w14:paraId="77E9F6E8" w14:textId="2095AC9B" w:rsidR="00925D2D" w:rsidRPr="00F8140B" w:rsidRDefault="00925D2D" w:rsidP="00231D73">
      <w:pPr>
        <w:tabs>
          <w:tab w:val="left" w:pos="1701"/>
        </w:tabs>
        <w:jc w:val="center"/>
        <w:rPr>
          <w:rFonts w:ascii="Century Gothic" w:hAnsi="Century Gothic"/>
          <w:b/>
          <w:szCs w:val="22"/>
        </w:rPr>
      </w:pPr>
    </w:p>
    <w:p w14:paraId="290B6930" w14:textId="77777777" w:rsidR="00925D2D" w:rsidRPr="00F8140B" w:rsidRDefault="00925D2D" w:rsidP="00231D73">
      <w:pPr>
        <w:tabs>
          <w:tab w:val="left" w:pos="1701"/>
        </w:tabs>
        <w:jc w:val="center"/>
        <w:rPr>
          <w:rFonts w:ascii="Century Gothic" w:hAnsi="Century Gothic"/>
          <w:b/>
          <w:szCs w:val="22"/>
        </w:rPr>
      </w:pPr>
    </w:p>
    <w:p w14:paraId="09D72079" w14:textId="77777777" w:rsidR="00B10B93" w:rsidRPr="00F8140B" w:rsidRDefault="007F777C" w:rsidP="00231D73">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231D73">
      <w:pPr>
        <w:tabs>
          <w:tab w:val="left" w:pos="1701"/>
        </w:tabs>
        <w:jc w:val="center"/>
        <w:rPr>
          <w:rFonts w:ascii="Century Gothic" w:hAnsi="Century Gothic"/>
          <w:szCs w:val="22"/>
        </w:rPr>
      </w:pPr>
    </w:p>
    <w:p w14:paraId="50BDAE31" w14:textId="187D3308" w:rsidR="00925D2D" w:rsidRPr="00F8140B" w:rsidRDefault="00925D2D" w:rsidP="00231D73">
      <w:pPr>
        <w:tabs>
          <w:tab w:val="left" w:pos="1701"/>
        </w:tabs>
        <w:jc w:val="center"/>
        <w:rPr>
          <w:rFonts w:ascii="Century Gothic" w:hAnsi="Century Gothic"/>
          <w:szCs w:val="22"/>
        </w:rPr>
      </w:pPr>
    </w:p>
    <w:p w14:paraId="161B78ED" w14:textId="634B7766" w:rsidR="00925D2D" w:rsidRPr="00F8140B" w:rsidRDefault="00925D2D" w:rsidP="00231D73">
      <w:pPr>
        <w:tabs>
          <w:tab w:val="left" w:pos="1701"/>
        </w:tabs>
        <w:jc w:val="center"/>
        <w:rPr>
          <w:rFonts w:ascii="Century Gothic" w:hAnsi="Century Gothic"/>
          <w:szCs w:val="22"/>
        </w:rPr>
      </w:pPr>
    </w:p>
    <w:p w14:paraId="613079EA" w14:textId="77777777" w:rsidR="00925D2D" w:rsidRPr="00F8140B" w:rsidRDefault="00925D2D" w:rsidP="00231D73">
      <w:pPr>
        <w:tabs>
          <w:tab w:val="left" w:pos="1701"/>
        </w:tabs>
        <w:jc w:val="center"/>
        <w:rPr>
          <w:rFonts w:ascii="Century Gothic" w:hAnsi="Century Gothic"/>
          <w:szCs w:val="22"/>
        </w:rPr>
      </w:pPr>
    </w:p>
    <w:p w14:paraId="744EE250" w14:textId="158B2C33" w:rsidR="001B329E" w:rsidRPr="00F8140B" w:rsidRDefault="00A965CA" w:rsidP="00231D73">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231D73">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231D73">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rsidP="00231D73">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231D73">
            <w:pPr>
              <w:jc w:val="center"/>
              <w:rPr>
                <w:rFonts w:ascii="Century Gothic" w:hAnsi="Century Gothic" w:cs="Arial"/>
                <w:b/>
                <w:sz w:val="18"/>
                <w:szCs w:val="18"/>
              </w:rPr>
            </w:pPr>
          </w:p>
          <w:p w14:paraId="4D1F1EBF" w14:textId="7AFE6BC0"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AGREEMET</w:t>
            </w:r>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231D73">
            <w:pPr>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SANBS</w:t>
            </w:r>
            <w:r w:rsidRPr="0085314E">
              <w:rPr>
                <w:rFonts w:ascii="Century Gothic" w:hAnsi="Century Gothic" w:cs="Arial"/>
                <w:sz w:val="18"/>
                <w:szCs w:val="18"/>
              </w:rPr>
              <w:t xml:space="preserve"> herein described as</w:t>
            </w:r>
          </w:p>
          <w:p w14:paraId="60AFD946" w14:textId="77777777" w:rsidR="000A56D9" w:rsidRPr="0085314E" w:rsidRDefault="000A56D9" w:rsidP="00231D73">
            <w:pPr>
              <w:ind w:firstLine="454"/>
              <w:rPr>
                <w:rFonts w:ascii="Century Gothic" w:hAnsi="Century Gothic" w:cs="Arial"/>
                <w:sz w:val="18"/>
                <w:szCs w:val="18"/>
              </w:rPr>
            </w:pPr>
          </w:p>
          <w:p w14:paraId="552F3B2E"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231D73">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Constantia </w:t>
                  </w:r>
                  <w:proofErr w:type="spellStart"/>
                  <w:r w:rsidRPr="0085314E">
                    <w:rPr>
                      <w:rFonts w:ascii="Century Gothic" w:hAnsi="Century Gothic" w:cs="Arial"/>
                      <w:sz w:val="18"/>
                      <w:szCs w:val="18"/>
                    </w:rPr>
                    <w:t>Kloof</w:t>
                  </w:r>
                  <w:proofErr w:type="spellEnd"/>
                </w:p>
                <w:p w14:paraId="6B89DF7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231D73">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231D73">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231D73">
            <w:pPr>
              <w:rPr>
                <w:rFonts w:ascii="Century Gothic" w:hAnsi="Century Gothic" w:cs="Arial"/>
                <w:sz w:val="18"/>
                <w:szCs w:val="18"/>
              </w:rPr>
            </w:pPr>
          </w:p>
          <w:p w14:paraId="0889548D" w14:textId="2561276E"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r w:rsidR="0034364C">
              <w:rPr>
                <w:rFonts w:ascii="Century Gothic" w:hAnsi="Century Gothic" w:cs="Arial"/>
                <w:sz w:val="18"/>
                <w:szCs w:val="18"/>
              </w:rPr>
              <w:t>SANBS</w:t>
            </w:r>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231D73">
            <w:pPr>
              <w:rPr>
                <w:rFonts w:ascii="Century Gothic" w:hAnsi="Century Gothic" w:cs="Arial"/>
                <w:sz w:val="18"/>
                <w:szCs w:val="18"/>
              </w:rPr>
            </w:pPr>
          </w:p>
          <w:p w14:paraId="0DDCD040"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231D73">
            <w:pPr>
              <w:rPr>
                <w:rFonts w:ascii="Century Gothic" w:hAnsi="Century Gothic" w:cs="Arial"/>
                <w:sz w:val="18"/>
                <w:szCs w:val="18"/>
              </w:rPr>
            </w:pPr>
          </w:p>
          <w:p w14:paraId="335AD505"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231D73">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231D73">
                  <w:pPr>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231D73">
                  <w:pPr>
                    <w:jc w:val="center"/>
                    <w:rPr>
                      <w:rFonts w:ascii="Century Gothic" w:hAnsi="Century Gothic" w:cs="Arial"/>
                      <w:sz w:val="18"/>
                      <w:szCs w:val="18"/>
                    </w:rPr>
                  </w:pPr>
                </w:p>
              </w:tc>
              <w:tc>
                <w:tcPr>
                  <w:tcW w:w="2420" w:type="dxa"/>
                </w:tcPr>
                <w:p w14:paraId="179688BB" w14:textId="77777777" w:rsidR="000A56D9" w:rsidRPr="0085314E" w:rsidRDefault="000A56D9" w:rsidP="00231D73">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231D73">
                  <w:pPr>
                    <w:rPr>
                      <w:rFonts w:ascii="Century Gothic" w:hAnsi="Century Gothic" w:cs="Arial"/>
                      <w:sz w:val="18"/>
                      <w:szCs w:val="18"/>
                    </w:rPr>
                  </w:pPr>
                </w:p>
              </w:tc>
            </w:tr>
          </w:tbl>
          <w:p w14:paraId="27C8AB41" w14:textId="77777777" w:rsidR="000A56D9" w:rsidRPr="0085314E" w:rsidRDefault="000A56D9" w:rsidP="00231D73">
            <w:pPr>
              <w:rPr>
                <w:rFonts w:ascii="Century Gothic" w:hAnsi="Century Gothic" w:cs="Arial"/>
                <w:sz w:val="18"/>
                <w:szCs w:val="18"/>
              </w:rPr>
            </w:pPr>
          </w:p>
          <w:p w14:paraId="585EB687" w14:textId="77777777" w:rsidR="000A56D9" w:rsidRPr="0085314E" w:rsidRDefault="000A56D9" w:rsidP="00231D73">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231D73">
            <w:pPr>
              <w:rPr>
                <w:rFonts w:ascii="Century Gothic" w:hAnsi="Century Gothic" w:cs="Arial"/>
                <w:sz w:val="18"/>
                <w:szCs w:val="18"/>
              </w:rPr>
            </w:pPr>
          </w:p>
          <w:p w14:paraId="64F0439E" w14:textId="77777777" w:rsidR="000A56D9" w:rsidRPr="0085314E" w:rsidRDefault="000A56D9" w:rsidP="00231D73">
            <w:pPr>
              <w:rPr>
                <w:rFonts w:ascii="Century Gothic" w:hAnsi="Century Gothic" w:cs="Arial"/>
                <w:sz w:val="18"/>
                <w:szCs w:val="18"/>
              </w:rPr>
            </w:pPr>
          </w:p>
          <w:p w14:paraId="705EEE1F"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231D73">
            <w:pPr>
              <w:rPr>
                <w:rFonts w:ascii="Century Gothic" w:hAnsi="Century Gothic" w:cs="Arial"/>
                <w:b/>
                <w:sz w:val="18"/>
                <w:szCs w:val="18"/>
              </w:rPr>
            </w:pPr>
          </w:p>
          <w:p w14:paraId="69266584" w14:textId="77777777" w:rsidR="000A56D9" w:rsidRPr="0085314E" w:rsidRDefault="000A56D9" w:rsidP="00231D73">
            <w:pPr>
              <w:rPr>
                <w:rFonts w:ascii="Century Gothic" w:hAnsi="Century Gothic" w:cs="Arial"/>
                <w:b/>
                <w:sz w:val="18"/>
                <w:szCs w:val="18"/>
              </w:rPr>
            </w:pPr>
          </w:p>
          <w:p w14:paraId="011177A9"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231D73">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231D73">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231D73">
            <w:pPr>
              <w:rPr>
                <w:rFonts w:ascii="Century Gothic" w:hAnsi="Century Gothic" w:cs="Arial"/>
                <w:sz w:val="18"/>
                <w:szCs w:val="18"/>
              </w:rPr>
            </w:pPr>
          </w:p>
          <w:p w14:paraId="27EDC33D"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231D73">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231D73">
            <w:pPr>
              <w:rPr>
                <w:rFonts w:ascii="Century Gothic" w:hAnsi="Century Gothic" w:cs="Arial"/>
                <w:sz w:val="18"/>
                <w:szCs w:val="18"/>
              </w:rPr>
            </w:pPr>
          </w:p>
          <w:p w14:paraId="1B510EAB"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231D73">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231D73">
            <w:pPr>
              <w:rPr>
                <w:rFonts w:ascii="Century Gothic" w:hAnsi="Century Gothic" w:cs="Arial"/>
                <w:b/>
                <w:sz w:val="18"/>
                <w:szCs w:val="18"/>
              </w:rPr>
            </w:pPr>
          </w:p>
          <w:p w14:paraId="76E6DF37"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231D73">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5B9CD2C4" w:rsidR="000A56D9" w:rsidRPr="0085314E" w:rsidRDefault="000A56D9" w:rsidP="00231D73">
            <w:pPr>
              <w:rPr>
                <w:rFonts w:ascii="Century Gothic" w:hAnsi="Century Gothic" w:cs="Arial"/>
                <w:b/>
                <w:sz w:val="18"/>
                <w:szCs w:val="18"/>
              </w:rPr>
            </w:pPr>
          </w:p>
        </w:tc>
      </w:tr>
    </w:tbl>
    <w:p w14:paraId="73BB621C" w14:textId="6DEA541F" w:rsidR="00A965CA" w:rsidRPr="00F8140B" w:rsidRDefault="00A965CA" w:rsidP="00231D73">
      <w:pPr>
        <w:tabs>
          <w:tab w:val="left" w:pos="1701"/>
        </w:tabs>
        <w:ind w:right="-45"/>
        <w:rPr>
          <w:rFonts w:ascii="Century Gothic" w:hAnsi="Century Gothic"/>
          <w:b/>
          <w:szCs w:val="22"/>
        </w:rPr>
      </w:pPr>
    </w:p>
    <w:p w14:paraId="0DA0E0FC" w14:textId="2B90D28E" w:rsidR="00A965CA" w:rsidRPr="00F8140B" w:rsidRDefault="00A965CA" w:rsidP="00231D73">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231D73">
      <w:pPr>
        <w:tabs>
          <w:tab w:val="left" w:pos="1701"/>
        </w:tabs>
        <w:ind w:right="-45"/>
        <w:jc w:val="center"/>
        <w:rPr>
          <w:rFonts w:ascii="Century Gothic" w:hAnsi="Century Gothic"/>
          <w:b/>
          <w:szCs w:val="22"/>
        </w:rPr>
      </w:pPr>
      <w:r w:rsidRPr="00F8140B">
        <w:rPr>
          <w:rFonts w:ascii="Century Gothic" w:hAnsi="Century Gothic"/>
          <w:b/>
          <w:szCs w:val="22"/>
        </w:rPr>
        <w:t>TABLE OF CONTENTS</w:t>
      </w:r>
    </w:p>
    <w:p w14:paraId="43132C2B" w14:textId="77777777" w:rsidR="00564EEC" w:rsidRPr="00F8140B" w:rsidRDefault="00564EEC" w:rsidP="00231D73">
      <w:pPr>
        <w:rPr>
          <w:rFonts w:ascii="Century Gothic" w:hAnsi="Century Gothic"/>
          <w:b/>
          <w:szCs w:val="22"/>
        </w:rPr>
      </w:pPr>
    </w:p>
    <w:p w14:paraId="37D67BF0" w14:textId="54FD0862" w:rsidR="004561A2" w:rsidRPr="00B87471" w:rsidRDefault="00B10B93" w:rsidP="00231D73">
      <w:pPr>
        <w:pStyle w:val="TOC1"/>
        <w:spacing w:after="0"/>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rsidP="00231D73">
      <w:pPr>
        <w:pStyle w:val="TOC1"/>
        <w:spacing w:after="0"/>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rsidP="00231D73">
      <w:pPr>
        <w:pStyle w:val="TOC1"/>
        <w:spacing w:after="0"/>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rsidP="00231D73">
      <w:pPr>
        <w:pStyle w:val="TOC1"/>
        <w:spacing w:after="0"/>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rsidP="00231D73">
      <w:pPr>
        <w:pStyle w:val="TOC1"/>
        <w:spacing w:after="0"/>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rsidP="00231D73">
      <w:pPr>
        <w:pStyle w:val="TOC1"/>
        <w:spacing w:after="0"/>
        <w:rPr>
          <w:caps/>
        </w:rPr>
      </w:pPr>
      <w:r>
        <w:rPr>
          <w:caps/>
        </w:rPr>
        <w:br w:type="page"/>
      </w:r>
    </w:p>
    <w:p w14:paraId="640755FB" w14:textId="13CF86ED" w:rsidR="00407D57"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cs="Arial"/>
          <w:b w:val="0"/>
        </w:rPr>
        <w:fldChar w:fldCharType="end"/>
      </w:r>
      <w:bookmarkStart w:id="3" w:name="_Toc535331399"/>
      <w:bookmarkStart w:id="4" w:name="_Toc21500616"/>
      <w:bookmarkStart w:id="5" w:name="_Toc418163609"/>
      <w:bookmarkStart w:id="6" w:name="_Toc450222753"/>
      <w:r w:rsidR="00407D57" w:rsidRPr="00F8140B">
        <w:rPr>
          <w:rFonts w:ascii="Century Gothic" w:hAnsi="Century Gothic"/>
        </w:rPr>
        <w:t>PreambLe</w:t>
      </w:r>
      <w:bookmarkEnd w:id="3"/>
      <w:bookmarkEnd w:id="4"/>
      <w:r w:rsidR="00407D57" w:rsidRPr="00F8140B">
        <w:rPr>
          <w:rFonts w:ascii="Century Gothic" w:hAnsi="Century Gothic"/>
        </w:rPr>
        <w:t xml:space="preserve"> </w:t>
      </w:r>
    </w:p>
    <w:p w14:paraId="01B83B81" w14:textId="77777777" w:rsidR="00231D73" w:rsidRPr="00231D73" w:rsidRDefault="00231D73" w:rsidP="00231D73">
      <w:pPr>
        <w:widowControl w:val="0"/>
        <w:ind w:left="567"/>
        <w:rPr>
          <w:rFonts w:ascii="Century Gothic" w:hAnsi="Century Gothic"/>
          <w:b/>
          <w:sz w:val="20"/>
        </w:rPr>
      </w:pPr>
    </w:p>
    <w:p w14:paraId="087A65D0" w14:textId="0A585C70"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WHEREAS </w:t>
      </w:r>
      <w:r w:rsidR="0034364C">
        <w:rPr>
          <w:rFonts w:ascii="Century Gothic" w:hAnsi="Century Gothic"/>
          <w:szCs w:val="22"/>
        </w:rPr>
        <w:t>SANBS</w:t>
      </w:r>
      <w:r w:rsidRPr="00F8140B">
        <w:rPr>
          <w:rFonts w:ascii="Century Gothic" w:hAnsi="Century Gothic"/>
          <w:szCs w:val="22"/>
        </w:rPr>
        <w:t xml:space="preserve"> requires specialised expertise and knowledge </w:t>
      </w:r>
      <w:r w:rsidR="00231D73" w:rsidRPr="005D24AE">
        <w:rPr>
          <w:rFonts w:ascii="Century Gothic" w:hAnsi="Century Gothic" w:cs="Arial"/>
          <w:szCs w:val="22"/>
        </w:rPr>
        <w:t>of</w:t>
      </w:r>
      <w:r w:rsidR="00180459">
        <w:rPr>
          <w:rFonts w:ascii="Century Gothic" w:hAnsi="Century Gothic" w:cs="Arial"/>
          <w:szCs w:val="22"/>
        </w:rPr>
        <w:t xml:space="preserve"> a</w:t>
      </w:r>
      <w:r w:rsidR="00231D73" w:rsidRPr="005D24AE">
        <w:rPr>
          <w:rFonts w:ascii="Century Gothic" w:hAnsi="Century Gothic" w:cs="Arial"/>
          <w:szCs w:val="22"/>
        </w:rPr>
        <w:t xml:space="preserve"> </w:t>
      </w:r>
      <w:r w:rsidR="00705D89">
        <w:rPr>
          <w:rFonts w:ascii="Century Gothic" w:hAnsi="Century Gothic"/>
          <w:szCs w:val="22"/>
        </w:rPr>
        <w:t>Microsoft Licensing Service Provider (LSP)</w:t>
      </w:r>
      <w:r w:rsidRPr="00F8140B">
        <w:rPr>
          <w:rFonts w:ascii="Century Gothic" w:hAnsi="Century Gothic"/>
          <w:szCs w:val="22"/>
        </w:rPr>
        <w:t>;</w:t>
      </w:r>
    </w:p>
    <w:p w14:paraId="5AA0980E" w14:textId="77777777" w:rsidR="00407D57" w:rsidRPr="00231D73" w:rsidRDefault="00407D57" w:rsidP="00231D73">
      <w:pPr>
        <w:widowControl w:val="0"/>
        <w:ind w:left="851"/>
        <w:rPr>
          <w:rFonts w:ascii="Century Gothic" w:hAnsi="Century Gothic"/>
          <w:sz w:val="20"/>
        </w:rPr>
      </w:pPr>
    </w:p>
    <w:p w14:paraId="5DF63377" w14:textId="7251F0CF"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r w:rsidR="0034364C">
        <w:rPr>
          <w:rFonts w:ascii="Century Gothic" w:hAnsi="Century Gothic"/>
          <w:szCs w:val="22"/>
        </w:rPr>
        <w:t>SANBS</w:t>
      </w:r>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r w:rsidR="0034364C">
        <w:rPr>
          <w:rFonts w:ascii="Century Gothic" w:hAnsi="Century Gothic"/>
          <w:szCs w:val="22"/>
        </w:rPr>
        <w:t>SANBS</w:t>
      </w:r>
      <w:r w:rsidRPr="00F8140B">
        <w:rPr>
          <w:rFonts w:ascii="Century Gothic" w:hAnsi="Century Gothic"/>
          <w:szCs w:val="22"/>
        </w:rPr>
        <w:t>;</w:t>
      </w:r>
    </w:p>
    <w:p w14:paraId="56EE79DC" w14:textId="77777777" w:rsidR="00F64329" w:rsidRPr="00231D73" w:rsidRDefault="00F64329" w:rsidP="00231D73">
      <w:pPr>
        <w:widowControl w:val="0"/>
        <w:ind w:left="851"/>
        <w:rPr>
          <w:rFonts w:ascii="Century Gothic" w:hAnsi="Century Gothic"/>
          <w:sz w:val="20"/>
        </w:rPr>
      </w:pPr>
    </w:p>
    <w:p w14:paraId="49214907" w14:textId="4EEB3561" w:rsidR="00407D57" w:rsidRPr="00F8140B" w:rsidRDefault="00407D57" w:rsidP="00231D73">
      <w:pPr>
        <w:widowControl w:val="0"/>
        <w:ind w:left="851"/>
        <w:rPr>
          <w:rFonts w:ascii="Century Gothic" w:hAnsi="Century Gothic"/>
          <w:szCs w:val="22"/>
        </w:rPr>
      </w:pPr>
      <w:proofErr w:type="gramStart"/>
      <w:r w:rsidRPr="00F8140B">
        <w:rPr>
          <w:rFonts w:ascii="Century Gothic" w:hAnsi="Century Gothic"/>
          <w:b/>
          <w:szCs w:val="22"/>
        </w:rPr>
        <w:t>AND</w:t>
      </w:r>
      <w:proofErr w:type="gramEnd"/>
      <w:r w:rsidRPr="00F8140B">
        <w:rPr>
          <w:rFonts w:ascii="Century Gothic" w:hAnsi="Century Gothic"/>
          <w:b/>
          <w:szCs w:val="22"/>
        </w:rPr>
        <w:t xml:space="preserve"> WHEREAS </w:t>
      </w: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231D73" w:rsidRDefault="00407D57" w:rsidP="00231D73">
      <w:pPr>
        <w:widowControl w:val="0"/>
        <w:ind w:left="851"/>
        <w:rPr>
          <w:rFonts w:ascii="Century Gothic" w:hAnsi="Century Gothic"/>
          <w:sz w:val="20"/>
        </w:rPr>
      </w:pPr>
    </w:p>
    <w:p w14:paraId="72D7F157" w14:textId="2AD61835" w:rsidR="00407D57" w:rsidRPr="00F8140B" w:rsidRDefault="00407D57" w:rsidP="00231D73">
      <w:pPr>
        <w:widowControl w:val="0"/>
        <w:ind w:left="851"/>
        <w:rPr>
          <w:rFonts w:ascii="Century Gothic" w:hAnsi="Century Gothic"/>
          <w:szCs w:val="22"/>
        </w:rPr>
      </w:pPr>
      <w:r w:rsidRPr="00F8140B">
        <w:rPr>
          <w:rFonts w:ascii="Century Gothic" w:hAnsi="Century Gothic"/>
          <w:b/>
          <w:szCs w:val="22"/>
        </w:rPr>
        <w:t xml:space="preserve">AND WHEREAS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231D73" w:rsidRDefault="00407D57" w:rsidP="00231D73">
      <w:pPr>
        <w:widowControl w:val="0"/>
        <w:ind w:left="851"/>
        <w:rPr>
          <w:rFonts w:ascii="Century Gothic" w:hAnsi="Century Gothic"/>
          <w:sz w:val="20"/>
        </w:rPr>
      </w:pPr>
    </w:p>
    <w:p w14:paraId="396789D3" w14:textId="71F4E477" w:rsidR="00407D57" w:rsidRPr="00F8140B" w:rsidRDefault="00407D57" w:rsidP="00231D73">
      <w:pPr>
        <w:widowControl w:val="0"/>
        <w:ind w:left="851"/>
        <w:rPr>
          <w:rFonts w:ascii="Century Gothic" w:hAnsi="Century Gothic"/>
          <w:szCs w:val="22"/>
        </w:rPr>
      </w:pPr>
      <w:proofErr w:type="gramStart"/>
      <w:r w:rsidRPr="00F8140B">
        <w:rPr>
          <w:rFonts w:ascii="Century Gothic" w:hAnsi="Century Gothic"/>
          <w:b/>
          <w:szCs w:val="22"/>
        </w:rPr>
        <w:t>AND</w:t>
      </w:r>
      <w:proofErr w:type="gramEnd"/>
      <w:r w:rsidRPr="00F8140B">
        <w:rPr>
          <w:rFonts w:ascii="Century Gothic" w:hAnsi="Century Gothic"/>
          <w:b/>
          <w:szCs w:val="22"/>
        </w:rPr>
        <w:t xml:space="preserve"> WHEREAS</w:t>
      </w:r>
      <w:r w:rsidRPr="00F8140B">
        <w:rPr>
          <w:rFonts w:ascii="Century Gothic" w:hAnsi="Century Gothic"/>
          <w:szCs w:val="22"/>
        </w:rPr>
        <w:t xml:space="preserve"> The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5"/>
    <w:bookmarkEnd w:id="6"/>
    <w:p w14:paraId="447621F5" w14:textId="77777777" w:rsidR="00EC47CC" w:rsidRPr="00231D73" w:rsidRDefault="00EC47CC" w:rsidP="00231D73">
      <w:pPr>
        <w:widowControl w:val="0"/>
        <w:tabs>
          <w:tab w:val="left" w:pos="426"/>
          <w:tab w:val="left" w:pos="567"/>
          <w:tab w:val="left" w:pos="709"/>
          <w:tab w:val="left" w:pos="851"/>
          <w:tab w:val="right" w:pos="8222"/>
        </w:tabs>
        <w:ind w:right="-45"/>
        <w:rPr>
          <w:rFonts w:ascii="Century Gothic" w:hAnsi="Century Gothic" w:cs="Arial"/>
          <w:b/>
          <w:sz w:val="20"/>
        </w:rPr>
      </w:pPr>
    </w:p>
    <w:p w14:paraId="77DC3D96" w14:textId="06AD9AB5" w:rsidR="00B10B93" w:rsidRPr="00F8140B" w:rsidRDefault="0050050F" w:rsidP="00923493">
      <w:pPr>
        <w:pStyle w:val="level10"/>
        <w:keepNext w:val="0"/>
        <w:widowControl w:val="0"/>
        <w:numPr>
          <w:ilvl w:val="0"/>
          <w:numId w:val="16"/>
        </w:numPr>
        <w:spacing w:before="0" w:line="240" w:lineRule="auto"/>
        <w:ind w:left="851" w:hanging="851"/>
        <w:rPr>
          <w:rFonts w:ascii="Century Gothic" w:hAnsi="Century Gothic"/>
        </w:rPr>
      </w:pPr>
      <w:bookmarkStart w:id="7" w:name="_Ref51997970"/>
      <w:bookmarkStart w:id="8" w:name="_Ref223346633"/>
      <w:bookmarkStart w:id="9" w:name="_Toc418163610"/>
      <w:bookmarkStart w:id="10" w:name="_Toc450222754"/>
      <w:bookmarkStart w:id="11"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7"/>
      <w:bookmarkEnd w:id="8"/>
      <w:bookmarkEnd w:id="9"/>
      <w:bookmarkEnd w:id="10"/>
      <w:bookmarkEnd w:id="11"/>
    </w:p>
    <w:p w14:paraId="64F39B71"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sz w:val="20"/>
          <w:szCs w:val="20"/>
        </w:rPr>
      </w:pPr>
      <w:bookmarkStart w:id="12" w:name="_Toc969040"/>
      <w:bookmarkStart w:id="13" w:name="_Toc21500618"/>
    </w:p>
    <w:p w14:paraId="5733AA36" w14:textId="1B77FB62" w:rsidR="00B10B93" w:rsidRPr="00F8140B" w:rsidRDefault="002B4070" w:rsidP="00923493">
      <w:pPr>
        <w:pStyle w:val="level10"/>
        <w:keepNext w:val="0"/>
        <w:widowControl w:val="0"/>
        <w:numPr>
          <w:ilvl w:val="1"/>
          <w:numId w:val="16"/>
        </w:numPr>
        <w:spacing w:before="0" w:line="240" w:lineRule="auto"/>
        <w:ind w:left="851" w:hanging="851"/>
        <w:rPr>
          <w:rFonts w:ascii="Century Gothic" w:hAnsi="Century Gothic"/>
        </w:rPr>
      </w:pPr>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2"/>
      <w:bookmarkEnd w:id="13"/>
    </w:p>
    <w:p w14:paraId="2538B6E9" w14:textId="77777777" w:rsidR="00231D73" w:rsidRPr="00231D73" w:rsidRDefault="00231D73" w:rsidP="00231D73">
      <w:pPr>
        <w:pStyle w:val="level10"/>
        <w:keepNext w:val="0"/>
        <w:widowControl w:val="0"/>
        <w:numPr>
          <w:ilvl w:val="0"/>
          <w:numId w:val="0"/>
        </w:numPr>
        <w:spacing w:before="0" w:line="240" w:lineRule="auto"/>
        <w:ind w:left="1843"/>
        <w:rPr>
          <w:rFonts w:ascii="Century Gothic" w:hAnsi="Century Gothic"/>
          <w:sz w:val="20"/>
          <w:szCs w:val="20"/>
        </w:rPr>
      </w:pPr>
      <w:bookmarkStart w:id="14" w:name="_Toc969041"/>
      <w:bookmarkStart w:id="15" w:name="_Toc21500619"/>
    </w:p>
    <w:p w14:paraId="7415CA3B" w14:textId="709F2AC5"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"AFSA"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4"/>
      <w:bookmarkEnd w:id="15"/>
    </w:p>
    <w:p w14:paraId="1C718D49"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b w:val="0"/>
          <w:caps w:val="0"/>
          <w:sz w:val="20"/>
          <w:szCs w:val="20"/>
        </w:rPr>
      </w:pPr>
      <w:bookmarkStart w:id="16" w:name="_Toc969042"/>
      <w:bookmarkStart w:id="17" w:name="_Toc21500620"/>
      <w:bookmarkEnd w:id="2"/>
    </w:p>
    <w:p w14:paraId="02FC39DD" w14:textId="107CBD2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6"/>
      <w:bookmarkEnd w:id="17"/>
    </w:p>
    <w:p w14:paraId="56130814" w14:textId="77777777" w:rsidR="00231D73" w:rsidRPr="00231D73" w:rsidRDefault="00231D73" w:rsidP="00231D73">
      <w:pPr>
        <w:pStyle w:val="level10"/>
        <w:keepNext w:val="0"/>
        <w:widowControl w:val="0"/>
        <w:numPr>
          <w:ilvl w:val="0"/>
          <w:numId w:val="0"/>
        </w:numPr>
        <w:spacing w:before="0" w:line="240" w:lineRule="auto"/>
        <w:ind w:left="851"/>
        <w:rPr>
          <w:rFonts w:ascii="Century Gothic" w:hAnsi="Century Gothic"/>
          <w:sz w:val="20"/>
          <w:szCs w:val="20"/>
        </w:rPr>
      </w:pPr>
      <w:bookmarkStart w:id="18" w:name="_Toc969043"/>
      <w:bookmarkStart w:id="19" w:name="_Toc21500621"/>
    </w:p>
    <w:p w14:paraId="248B51AD" w14:textId="4B45F69F" w:rsidR="00355A3E" w:rsidRPr="00F8140B" w:rsidRDefault="00355A3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8"/>
      <w:bookmarkEnd w:id="19"/>
    </w:p>
    <w:p w14:paraId="211C2ECF" w14:textId="77777777" w:rsidR="00355A3E" w:rsidRPr="00231D73" w:rsidRDefault="00355A3E" w:rsidP="00231D73">
      <w:pPr>
        <w:pStyle w:val="level10"/>
        <w:keepNext w:val="0"/>
        <w:widowControl w:val="0"/>
        <w:numPr>
          <w:ilvl w:val="0"/>
          <w:numId w:val="0"/>
        </w:numPr>
        <w:spacing w:before="0" w:line="240" w:lineRule="auto"/>
        <w:ind w:left="851" w:hanging="851"/>
        <w:rPr>
          <w:rFonts w:ascii="Century Gothic" w:hAnsi="Century Gothic"/>
          <w:sz w:val="20"/>
          <w:szCs w:val="20"/>
        </w:rPr>
      </w:pPr>
    </w:p>
    <w:p w14:paraId="214493A7" w14:textId="3F505206" w:rsidR="00CB0A47" w:rsidRPr="00F8140B" w:rsidRDefault="00CB0A47" w:rsidP="00923493">
      <w:pPr>
        <w:pStyle w:val="level10"/>
        <w:keepNext w:val="0"/>
        <w:widowControl w:val="0"/>
        <w:numPr>
          <w:ilvl w:val="2"/>
          <w:numId w:val="16"/>
        </w:numPr>
        <w:spacing w:before="0" w:line="240" w:lineRule="auto"/>
        <w:ind w:left="851" w:hanging="851"/>
        <w:rPr>
          <w:rFonts w:ascii="Century Gothic" w:hAnsi="Century Gothic"/>
        </w:rPr>
      </w:pPr>
      <w:bookmarkStart w:id="20" w:name="_Toc969044"/>
      <w:bookmarkStart w:id="21" w:name="_Toc21500622"/>
      <w:r w:rsidRPr="00F8140B">
        <w:rPr>
          <w:rFonts w:ascii="Century Gothic" w:hAnsi="Century Gothic"/>
          <w:b w:val="0"/>
        </w:rPr>
        <w:t>"</w:t>
      </w:r>
      <w:r w:rsidRPr="00F8140B">
        <w:rPr>
          <w:rFonts w:ascii="Century Gothic" w:hAnsi="Century Gothic"/>
        </w:rPr>
        <w:t xml:space="preserve">BBBEE"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0"/>
      <w:bookmarkEnd w:id="21"/>
    </w:p>
    <w:p w14:paraId="6551E9ED" w14:textId="77777777" w:rsidR="00231D73" w:rsidRDefault="00231D73" w:rsidP="00231D73">
      <w:pPr>
        <w:pStyle w:val="level10"/>
        <w:keepNext w:val="0"/>
        <w:widowControl w:val="0"/>
        <w:numPr>
          <w:ilvl w:val="0"/>
          <w:numId w:val="0"/>
        </w:numPr>
        <w:spacing w:before="0" w:line="240" w:lineRule="auto"/>
        <w:ind w:left="851"/>
        <w:rPr>
          <w:rFonts w:ascii="Century Gothic" w:hAnsi="Century Gothic"/>
        </w:rPr>
      </w:pPr>
      <w:bookmarkStart w:id="22" w:name="_Toc969045"/>
      <w:bookmarkStart w:id="23" w:name="_Toc21500623"/>
    </w:p>
    <w:p w14:paraId="5EE12245" w14:textId="5E83530C" w:rsidR="00B10B93" w:rsidRPr="00231D73"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2"/>
      <w:bookmarkEnd w:id="23"/>
    </w:p>
    <w:p w14:paraId="1AC94303" w14:textId="77777777" w:rsidR="00231D73" w:rsidRDefault="00231D73" w:rsidP="00231D73">
      <w:pPr>
        <w:pStyle w:val="ListParagraph"/>
        <w:rPr>
          <w:rFonts w:ascii="Century Gothic" w:hAnsi="Century Gothic"/>
        </w:rPr>
      </w:pPr>
    </w:p>
    <w:p w14:paraId="7DEC8F2C" w14:textId="693C6812"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bookmarkStart w:id="24" w:name="_Toc969046"/>
      <w:bookmarkStart w:id="25"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4"/>
      <w:bookmarkEnd w:id="25"/>
      <w:r w:rsidRPr="00F8140B">
        <w:rPr>
          <w:rFonts w:ascii="Century Gothic" w:hAnsi="Century Gothic"/>
          <w:b w:val="0"/>
          <w:caps w:val="0"/>
        </w:rPr>
        <w:t xml:space="preserve"> </w:t>
      </w:r>
    </w:p>
    <w:p w14:paraId="336A50FF"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6" w:name="_Toc969047"/>
      <w:bookmarkStart w:id="27" w:name="_Toc21500625"/>
    </w:p>
    <w:p w14:paraId="773D9094" w14:textId="4037B011" w:rsidR="00B10B93" w:rsidRPr="00F8140B" w:rsidRDefault="00B10B93"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6"/>
      <w:bookmarkEnd w:id="27"/>
    </w:p>
    <w:p w14:paraId="777174BE"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28" w:name="_Toc969048"/>
      <w:bookmarkStart w:id="29" w:name="_Toc21500626"/>
    </w:p>
    <w:p w14:paraId="0FE078E0" w14:textId="00A93C0D" w:rsidR="00B10B93" w:rsidRPr="00F8140B" w:rsidRDefault="00C80346"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8"/>
      <w:bookmarkEnd w:id="29"/>
    </w:p>
    <w:p w14:paraId="300AED3D"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0" w:name="_Toc969049"/>
      <w:bookmarkStart w:id="31" w:name="_Toc21500627"/>
    </w:p>
    <w:p w14:paraId="3189EDA3" w14:textId="60E443D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0"/>
      <w:bookmarkEnd w:id="31"/>
      <w:r w:rsidRPr="00F8140B">
        <w:rPr>
          <w:rFonts w:ascii="Century Gothic" w:hAnsi="Century Gothic"/>
          <w:b w:val="0"/>
          <w:caps w:val="0"/>
        </w:rPr>
        <w:t xml:space="preserve"> </w:t>
      </w:r>
    </w:p>
    <w:p w14:paraId="1948F0E6"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2" w:name="_Toc969050"/>
      <w:bookmarkStart w:id="33" w:name="_Toc21500628"/>
    </w:p>
    <w:p w14:paraId="136E4BE7" w14:textId="592FC943" w:rsidR="00B10B93" w:rsidRPr="00F8140B" w:rsidRDefault="002775E5"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2"/>
      <w:bookmarkEnd w:id="33"/>
    </w:p>
    <w:p w14:paraId="19DB23BC" w14:textId="77777777" w:rsidR="00231D73" w:rsidRPr="00231D73" w:rsidRDefault="00231D73" w:rsidP="00231D73">
      <w:pPr>
        <w:pStyle w:val="level10"/>
        <w:keepNext w:val="0"/>
        <w:widowControl w:val="0"/>
        <w:numPr>
          <w:ilvl w:val="0"/>
          <w:numId w:val="0"/>
        </w:numPr>
        <w:spacing w:before="0" w:line="240" w:lineRule="auto"/>
        <w:ind w:left="1134"/>
        <w:rPr>
          <w:rFonts w:ascii="Century Gothic" w:hAnsi="Century Gothic"/>
        </w:rPr>
      </w:pPr>
      <w:bookmarkStart w:id="34" w:name="_Toc969051"/>
      <w:bookmarkStart w:id="35" w:name="_Toc21500629"/>
    </w:p>
    <w:p w14:paraId="03BE0ACA" w14:textId="3AE5B846" w:rsidR="00312763" w:rsidRPr="00312763" w:rsidRDefault="00BB1F97" w:rsidP="00923493">
      <w:pPr>
        <w:pStyle w:val="level10"/>
        <w:keepNext w:val="0"/>
        <w:widowControl w:val="0"/>
        <w:numPr>
          <w:ilvl w:val="3"/>
          <w:numId w:val="16"/>
        </w:numPr>
        <w:spacing w:before="0" w:line="240" w:lineRule="auto"/>
        <w:ind w:left="1134" w:hanging="1134"/>
        <w:rPr>
          <w:rFonts w:ascii="Century Gothic" w:hAnsi="Century Gothic"/>
        </w:rPr>
      </w:pPr>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4"/>
      <w:bookmarkEnd w:id="35"/>
    </w:p>
    <w:p w14:paraId="668EFA9B"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10C508E2" w14:textId="034E1BD9" w:rsidR="0031276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7AB37E97" w14:textId="77777777" w:rsidR="008B72B7" w:rsidRDefault="008B72B7" w:rsidP="008B72B7">
      <w:pPr>
        <w:pStyle w:val="level10"/>
        <w:keepNext w:val="0"/>
        <w:widowControl w:val="0"/>
        <w:numPr>
          <w:ilvl w:val="0"/>
          <w:numId w:val="0"/>
        </w:numPr>
        <w:spacing w:before="0" w:line="240" w:lineRule="auto"/>
        <w:ind w:left="1134"/>
        <w:rPr>
          <w:rFonts w:ascii="Century Gothic" w:hAnsi="Century Gothic"/>
          <w:b w:val="0"/>
          <w:caps w:val="0"/>
        </w:rPr>
      </w:pPr>
    </w:p>
    <w:p w14:paraId="4EB9C554" w14:textId="6D1FDECE" w:rsidR="00B10B93" w:rsidRPr="00312763" w:rsidRDefault="00B10B93" w:rsidP="00923493">
      <w:pPr>
        <w:pStyle w:val="level10"/>
        <w:keepNext w:val="0"/>
        <w:widowControl w:val="0"/>
        <w:numPr>
          <w:ilvl w:val="3"/>
          <w:numId w:val="16"/>
        </w:numPr>
        <w:spacing w:before="0" w:line="240" w:lineRule="auto"/>
        <w:ind w:left="1134" w:hanging="1134"/>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AFDFCC3" w14:textId="77777777" w:rsidR="008B72B7" w:rsidRPr="008B72B7" w:rsidRDefault="008B72B7" w:rsidP="008B72B7">
      <w:pPr>
        <w:pStyle w:val="level10"/>
        <w:keepNext w:val="0"/>
        <w:widowControl w:val="0"/>
        <w:numPr>
          <w:ilvl w:val="0"/>
          <w:numId w:val="0"/>
        </w:numPr>
        <w:spacing w:before="0" w:line="240" w:lineRule="auto"/>
        <w:ind w:left="851" w:hanging="851"/>
        <w:rPr>
          <w:rFonts w:ascii="Century Gothic" w:hAnsi="Century Gothic"/>
        </w:rPr>
      </w:pPr>
      <w:bookmarkStart w:id="36" w:name="_Toc969052"/>
      <w:bookmarkStart w:id="37" w:name="_Toc21500630"/>
    </w:p>
    <w:p w14:paraId="47D40DDE" w14:textId="4A91809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content is identifiable as confidential and/or proprietary to the disclosing party and/or any third party, or which is provided or disclosed in confidence; and which the disclosing party or any person acting on his behalf may disclose or provide to the receiving party or which may come to the knowledge of the receiving party by whatsoever means;</w:t>
      </w:r>
      <w:bookmarkEnd w:id="36"/>
      <w:bookmarkEnd w:id="37"/>
      <w:r w:rsidR="00585C75" w:rsidRPr="00F8140B">
        <w:rPr>
          <w:rFonts w:ascii="Century Gothic" w:hAnsi="Century Gothic"/>
          <w:b w:val="0"/>
          <w:caps w:val="0"/>
        </w:rPr>
        <w:t xml:space="preserve"> </w:t>
      </w:r>
    </w:p>
    <w:p w14:paraId="717DEBDD"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38" w:name="_Toc969053"/>
      <w:bookmarkStart w:id="39" w:name="_Toc21500631"/>
    </w:p>
    <w:p w14:paraId="2D24DC22" w14:textId="23EDB678" w:rsidR="00135920"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r w:rsidR="00E548F8" w:rsidRPr="00F8140B">
        <w:rPr>
          <w:rFonts w:ascii="Century Gothic" w:hAnsi="Century Gothic"/>
          <w:b w:val="0"/>
          <w:caps w:val="0"/>
        </w:rPr>
        <w:t>CPIX</w:t>
      </w:r>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8"/>
      <w:bookmarkEnd w:id="39"/>
    </w:p>
    <w:p w14:paraId="7E29F2A5"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b w:val="0"/>
          <w:caps w:val="0"/>
        </w:rPr>
      </w:pPr>
      <w:bookmarkStart w:id="40" w:name="_Toc969054"/>
      <w:bookmarkStart w:id="41" w:name="_Toc21500632"/>
    </w:p>
    <w:p w14:paraId="7A1DE010" w14:textId="54D4AE27"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ability, by virtue of ownership, right of appointment, </w:t>
      </w:r>
      <w:bookmarkStart w:id="42" w:name="_GoBack"/>
      <w:bookmarkEnd w:id="42"/>
      <w:r w:rsidRPr="00F8140B">
        <w:rPr>
          <w:rFonts w:ascii="Century Gothic" w:hAnsi="Century Gothic"/>
          <w:b w:val="0"/>
          <w:caps w:val="0"/>
        </w:rPr>
        <w:t>right to control election or appointment, voting rights, the ability to control the exercise of voting rights, management agreement, or agreement of any kind, to control or direct, directly or indirectly, the board or executive body or decision making process or management of such entity;</w:t>
      </w:r>
      <w:bookmarkEnd w:id="40"/>
      <w:bookmarkEnd w:id="41"/>
      <w:r w:rsidRPr="00F8140B">
        <w:rPr>
          <w:rFonts w:ascii="Century Gothic" w:hAnsi="Century Gothic"/>
          <w:b w:val="0"/>
          <w:caps w:val="0"/>
        </w:rPr>
        <w:t xml:space="preserve"> </w:t>
      </w:r>
    </w:p>
    <w:p w14:paraId="6DDD880F" w14:textId="77777777" w:rsidR="008B72B7" w:rsidRDefault="008B72B7" w:rsidP="008B72B7">
      <w:pPr>
        <w:pStyle w:val="level10"/>
        <w:keepNext w:val="0"/>
        <w:widowControl w:val="0"/>
        <w:numPr>
          <w:ilvl w:val="0"/>
          <w:numId w:val="0"/>
        </w:numPr>
        <w:spacing w:before="0" w:line="240" w:lineRule="auto"/>
        <w:ind w:left="567" w:hanging="567"/>
        <w:rPr>
          <w:rFonts w:ascii="Century Gothic" w:hAnsi="Century Gothic"/>
        </w:rPr>
      </w:pPr>
      <w:bookmarkStart w:id="43" w:name="_Toc969055"/>
      <w:bookmarkStart w:id="44" w:name="_Toc21500633"/>
    </w:p>
    <w:p w14:paraId="43880BAC" w14:textId="58E8965E" w:rsidR="00E00740" w:rsidRPr="00F8140B" w:rsidRDefault="00E0074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r w:rsidR="0034364C">
        <w:rPr>
          <w:rFonts w:ascii="Century Gothic" w:hAnsi="Century Gothic"/>
          <w:b w:val="0"/>
          <w:bCs/>
          <w:caps w:val="0"/>
        </w:rPr>
        <w:t>SANBS</w:t>
      </w:r>
      <w:r w:rsidR="00976314" w:rsidRPr="00F8140B">
        <w:rPr>
          <w:rFonts w:ascii="Century Gothic" w:hAnsi="Century Gothic"/>
          <w:b w:val="0"/>
          <w:bCs/>
          <w:caps w:val="0"/>
        </w:rPr>
        <w:t xml:space="preserve"> </w:t>
      </w:r>
      <w:r w:rsidR="00976314" w:rsidRPr="008B72B7">
        <w:rPr>
          <w:rFonts w:ascii="Century Gothic" w:hAnsi="Century Gothic"/>
          <w:b w:val="0"/>
          <w:caps w:val="0"/>
        </w:rPr>
        <w:t>employee in the procurement process or in Agreement execution;</w:t>
      </w:r>
      <w:r w:rsidR="00976314" w:rsidRPr="00F8140B">
        <w:rPr>
          <w:rFonts w:ascii="Century Gothic" w:hAnsi="Century Gothic"/>
          <w:b w:val="0"/>
          <w:bCs/>
          <w:caps w:val="0"/>
        </w:rPr>
        <w:t xml:space="preserve"> and as defined in the General conditions of contracting in the Treasury Framework for contracting;</w:t>
      </w:r>
      <w:bookmarkEnd w:id="43"/>
      <w:bookmarkEnd w:id="44"/>
    </w:p>
    <w:p w14:paraId="31C44637"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45" w:name="_Toc969056"/>
      <w:bookmarkStart w:id="46" w:name="_Toc21500634"/>
    </w:p>
    <w:p w14:paraId="1AF0D7C9" w14:textId="73C398A7" w:rsidR="007E6826" w:rsidRPr="00FC19D7" w:rsidRDefault="007E6826"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1902833B"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p>
    <w:p w14:paraId="6729AC3D" w14:textId="4D7EEAC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w:t>
      </w:r>
      <w:r w:rsidRPr="008B72B7">
        <w:rPr>
          <w:rFonts w:ascii="Century Gothic" w:hAnsi="Century Gothic" w:cs="Arial"/>
          <w:b w:val="0"/>
          <w:bCs/>
          <w:caps w:val="0"/>
        </w:rPr>
        <w:t>the</w:t>
      </w:r>
      <w:r w:rsidRPr="00F8140B">
        <w:rPr>
          <w:rFonts w:ascii="Century Gothic" w:hAnsi="Century Gothic"/>
          <w:b w:val="0"/>
          <w:caps w:val="0"/>
        </w:rPr>
        <w:t xml:space="preserve"> </w:t>
      </w:r>
      <w:r w:rsidR="0034364C">
        <w:rPr>
          <w:rFonts w:ascii="Century Gothic" w:hAnsi="Century Gothic"/>
          <w:b w:val="0"/>
          <w:caps w:val="0"/>
        </w:rPr>
        <w:t>Service Provider</w:t>
      </w:r>
      <w:r w:rsidRPr="00F8140B">
        <w:rPr>
          <w:rFonts w:ascii="Century Gothic" w:hAnsi="Century Gothic"/>
          <w:b w:val="0"/>
          <w:caps w:val="0"/>
        </w:rPr>
        <w:t xml:space="preserve"> to </w:t>
      </w:r>
      <w:r w:rsidR="0034364C">
        <w:rPr>
          <w:rFonts w:ascii="Century Gothic" w:hAnsi="Century Gothic"/>
          <w:b w:val="0"/>
          <w:caps w:val="0"/>
        </w:rPr>
        <w:t>SANBS</w:t>
      </w:r>
      <w:r w:rsidRPr="00F8140B">
        <w:rPr>
          <w:rFonts w:ascii="Century Gothic" w:hAnsi="Century Gothic"/>
          <w:b w:val="0"/>
          <w:caps w:val="0"/>
        </w:rPr>
        <w:t>;</w:t>
      </w:r>
      <w:bookmarkEnd w:id="45"/>
      <w:bookmarkEnd w:id="46"/>
    </w:p>
    <w:p w14:paraId="483524E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7" w:name="_Toc969057"/>
      <w:bookmarkStart w:id="48" w:name="_Toc21500635"/>
    </w:p>
    <w:p w14:paraId="29EB3981" w14:textId="308DBA69" w:rsidR="003B29D2" w:rsidRPr="00F8140B" w:rsidRDefault="003B29D2"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7"/>
      <w:bookmarkEnd w:id="48"/>
    </w:p>
    <w:p w14:paraId="237829D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49" w:name="_Toc969058"/>
      <w:bookmarkStart w:id="50" w:name="_Toc21500636"/>
    </w:p>
    <w:p w14:paraId="44C185B0" w14:textId="29A7BFDC"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r w:rsidR="0034364C">
        <w:rPr>
          <w:rFonts w:ascii="Century Gothic" w:hAnsi="Century Gothic"/>
          <w:b w:val="0"/>
          <w:caps w:val="0"/>
        </w:rPr>
        <w:t>SANBS</w:t>
      </w:r>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9"/>
      <w:bookmarkEnd w:id="50"/>
    </w:p>
    <w:p w14:paraId="72D5E96B"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1" w:name="_Toc969059"/>
      <w:bookmarkStart w:id="52" w:name="_Toc21500637"/>
    </w:p>
    <w:p w14:paraId="4F328F7F" w14:textId="798B5F5A" w:rsidR="00B10B93" w:rsidRPr="00F8140B" w:rsidRDefault="00585C75"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1"/>
      <w:bookmarkEnd w:id="52"/>
      <w:r w:rsidR="00742DBE" w:rsidRPr="00F8140B">
        <w:rPr>
          <w:rFonts w:ascii="Century Gothic" w:hAnsi="Century Gothic"/>
          <w:caps w:val="0"/>
        </w:rPr>
        <w:t xml:space="preserve"> </w:t>
      </w:r>
    </w:p>
    <w:p w14:paraId="479AC759"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3" w:name="_Toc969060"/>
      <w:bookmarkStart w:id="54" w:name="_Toc21500638"/>
    </w:p>
    <w:p w14:paraId="61B7DDD1" w14:textId="7E20B3B3"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3"/>
      <w:bookmarkEnd w:id="54"/>
    </w:p>
    <w:p w14:paraId="53B6B66F"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b w:val="0"/>
          <w:caps w:val="0"/>
        </w:rPr>
      </w:pPr>
      <w:bookmarkStart w:id="55" w:name="_Toc969061"/>
      <w:bookmarkStart w:id="56" w:name="_Toc21500639"/>
    </w:p>
    <w:p w14:paraId="33750BA8" w14:textId="69D962F8" w:rsidR="006D1718" w:rsidRPr="00F8140B" w:rsidRDefault="00780810" w:rsidP="00923493">
      <w:pPr>
        <w:pStyle w:val="level10"/>
        <w:keepNext w:val="0"/>
        <w:widowControl w:val="0"/>
        <w:numPr>
          <w:ilvl w:val="2"/>
          <w:numId w:val="16"/>
        </w:numPr>
        <w:spacing w:before="0" w:line="240" w:lineRule="auto"/>
        <w:ind w:left="851" w:hanging="851"/>
        <w:rPr>
          <w:rFonts w:ascii="Century Gothic" w:hAnsi="Century Gothic"/>
          <w:b w:val="0"/>
          <w:caps w:val="0"/>
        </w:rPr>
      </w:pPr>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5"/>
      <w:bookmarkEnd w:id="56"/>
    </w:p>
    <w:p w14:paraId="477AFB3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7" w:name="_Toc969062"/>
      <w:bookmarkStart w:id="58" w:name="_Toc21500640"/>
    </w:p>
    <w:p w14:paraId="51C90C60" w14:textId="21FB79C3" w:rsidR="006D1718" w:rsidRPr="00F8140B" w:rsidRDefault="006D1718"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7"/>
      <w:bookmarkEnd w:id="58"/>
    </w:p>
    <w:p w14:paraId="46D98B93" w14:textId="77777777" w:rsidR="008B72B7" w:rsidRP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59" w:name="_Toc969063"/>
      <w:bookmarkStart w:id="60" w:name="_Toc21500641"/>
    </w:p>
    <w:p w14:paraId="65C57D3B" w14:textId="24B174C6" w:rsidR="00BB7D4E" w:rsidRPr="00F8140B" w:rsidRDefault="00BB7D4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and delivered by </w:t>
      </w:r>
      <w:r w:rsidR="00B051B9" w:rsidRPr="008B72B7">
        <w:rPr>
          <w:rFonts w:ascii="Century Gothic" w:hAnsi="Century Gothic"/>
          <w:b w:val="0"/>
          <w:bCs/>
          <w:caps w:val="0"/>
        </w:rPr>
        <w:t>the</w:t>
      </w:r>
      <w:r w:rsidR="00B051B9" w:rsidRPr="00F8140B">
        <w:rPr>
          <w:rFonts w:ascii="Century Gothic" w:eastAsia="SimSun" w:hAnsi="Century Gothic" w:cs="Arial"/>
          <w:b w:val="0"/>
          <w:caps w:val="0"/>
        </w:rPr>
        <w:t xml:space="preserv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9"/>
      <w:bookmarkEnd w:id="60"/>
    </w:p>
    <w:p w14:paraId="5F82885C"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1" w:name="_Toc969064"/>
      <w:bookmarkStart w:id="62" w:name="_Toc21500642"/>
    </w:p>
    <w:p w14:paraId="64622642" w14:textId="16C35AE4"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 xml:space="preserve">mean any invention (whether or not patented), design, trademark, or copyright material (whether or not </w:t>
      </w:r>
      <w:r w:rsidR="00B051B9" w:rsidRPr="008B72B7">
        <w:rPr>
          <w:rFonts w:ascii="Century Gothic" w:hAnsi="Century Gothic"/>
          <w:b w:val="0"/>
          <w:bCs/>
          <w:caps w:val="0"/>
        </w:rPr>
        <w:t>registered</w:t>
      </w:r>
      <w:r w:rsidR="00B051B9" w:rsidRPr="00F8140B">
        <w:rPr>
          <w:rFonts w:ascii="Century Gothic" w:hAnsi="Century Gothic"/>
          <w:b w:val="0"/>
          <w:caps w:val="0"/>
        </w:rPr>
        <w:t>),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1"/>
      <w:bookmarkEnd w:id="62"/>
    </w:p>
    <w:p w14:paraId="7B91813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3" w:name="_Toc969065"/>
      <w:bookmarkStart w:id="64" w:name="_Toc21500643"/>
    </w:p>
    <w:p w14:paraId="437A1D45" w14:textId="6F35BC9B" w:rsidR="00BE1E8D" w:rsidRPr="00F8140B" w:rsidRDefault="00BE1E8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3"/>
      <w:bookmarkEnd w:id="64"/>
    </w:p>
    <w:p w14:paraId="497C65A0"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5" w:name="_Toc969066"/>
      <w:bookmarkStart w:id="66" w:name="_Toc21500644"/>
    </w:p>
    <w:p w14:paraId="2462AC69" w14:textId="783CA46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5"/>
      <w:bookmarkEnd w:id="66"/>
    </w:p>
    <w:p w14:paraId="5A1F515F" w14:textId="6D3156BC"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7" w:name="_Toc969067"/>
      <w:bookmarkStart w:id="68" w:name="_Toc21500645"/>
    </w:p>
    <w:p w14:paraId="18D9646F"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p>
    <w:p w14:paraId="787D0A56" w14:textId="251CBA2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shall mean the parties to this agreement collectively and individually referred to as Party</w:t>
      </w:r>
      <w:r w:rsidRPr="00F8140B">
        <w:rPr>
          <w:rFonts w:ascii="Century Gothic" w:hAnsi="Century Gothic"/>
        </w:rPr>
        <w:t>;</w:t>
      </w:r>
      <w:bookmarkEnd w:id="67"/>
      <w:bookmarkEnd w:id="68"/>
    </w:p>
    <w:p w14:paraId="318B013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69" w:name="_Toc969068"/>
      <w:bookmarkStart w:id="70" w:name="_Toc21500646"/>
    </w:p>
    <w:p w14:paraId="70028F68" w14:textId="7D72A0A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r w:rsidR="0034364C">
        <w:rPr>
          <w:rFonts w:ascii="Century Gothic" w:hAnsi="Century Gothic"/>
          <w:b w:val="0"/>
          <w:caps w:val="0"/>
        </w:rPr>
        <w:t>SANBS</w:t>
      </w:r>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w:t>
      </w:r>
      <w:proofErr w:type="spellStart"/>
      <w:r w:rsidR="00A72E0E" w:rsidRPr="00F8140B">
        <w:rPr>
          <w:rFonts w:ascii="Century Gothic" w:hAnsi="Century Gothic"/>
          <w:b w:val="0"/>
          <w:caps w:val="0"/>
        </w:rPr>
        <w:t>Kloof</w:t>
      </w:r>
      <w:proofErr w:type="spellEnd"/>
      <w:r w:rsidR="00A72E0E" w:rsidRPr="00F8140B">
        <w:rPr>
          <w:rFonts w:ascii="Century Gothic" w:hAnsi="Century Gothic"/>
          <w:b w:val="0"/>
          <w:caps w:val="0"/>
        </w:rPr>
        <w:t>,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r w:rsidR="0034364C">
        <w:rPr>
          <w:rFonts w:ascii="Century Gothic" w:hAnsi="Century Gothic"/>
          <w:b w:val="0"/>
          <w:caps w:val="0"/>
        </w:rPr>
        <w:t>SANBS</w:t>
      </w:r>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9"/>
      <w:bookmarkEnd w:id="70"/>
    </w:p>
    <w:p w14:paraId="70F1FA26"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1" w:name="_Toc969069"/>
      <w:bookmarkStart w:id="72" w:name="_Toc21500647"/>
    </w:p>
    <w:p w14:paraId="2D4486E3" w14:textId="61400AFA" w:rsidR="008E1C5A" w:rsidRPr="00B87471" w:rsidRDefault="008E1C5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r w:rsidR="0034364C">
        <w:rPr>
          <w:rFonts w:ascii="Century Gothic" w:hAnsi="Century Gothic"/>
          <w:b w:val="0"/>
          <w:caps w:val="0"/>
        </w:rPr>
        <w:t>SANBS</w:t>
      </w:r>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1"/>
      <w:bookmarkEnd w:id="72"/>
      <w:r w:rsidR="00B37768" w:rsidRPr="00F8140B">
        <w:rPr>
          <w:rFonts w:ascii="Century Gothic" w:hAnsi="Century Gothic"/>
          <w:b w:val="0"/>
          <w:caps w:val="0"/>
        </w:rPr>
        <w:t xml:space="preserve"> </w:t>
      </w:r>
    </w:p>
    <w:p w14:paraId="3C983B7E"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3" w:name="_Toc969070"/>
      <w:bookmarkStart w:id="74" w:name="_Toc21500648"/>
    </w:p>
    <w:p w14:paraId="2CE6DAEF" w14:textId="1D5763B1" w:rsidR="00A55D95" w:rsidRPr="00B87471" w:rsidRDefault="00890747" w:rsidP="00923493">
      <w:pPr>
        <w:pStyle w:val="level10"/>
        <w:keepNext w:val="0"/>
        <w:widowControl w:val="0"/>
        <w:numPr>
          <w:ilvl w:val="2"/>
          <w:numId w:val="16"/>
        </w:numPr>
        <w:spacing w:before="0" w:line="240" w:lineRule="auto"/>
        <w:ind w:left="851" w:hanging="851"/>
        <w:rPr>
          <w:rFonts w:ascii="Century Gothic" w:hAnsi="Century Gothic"/>
        </w:rPr>
      </w:pPr>
      <w:r w:rsidRPr="00B87471">
        <w:rPr>
          <w:rFonts w:ascii="Century Gothic" w:hAnsi="Century Gothic"/>
        </w:rPr>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r w:rsidR="0034364C">
        <w:rPr>
          <w:rFonts w:ascii="Century Gothic" w:hAnsi="Century Gothic"/>
          <w:b w:val="0"/>
          <w:bCs/>
          <w:caps w:val="0"/>
        </w:rPr>
        <w:t>SANBS</w:t>
      </w:r>
      <w:r w:rsidRPr="00B87471">
        <w:rPr>
          <w:rFonts w:ascii="Century Gothic" w:hAnsi="Century Gothic"/>
          <w:b w:val="0"/>
          <w:bCs/>
          <w:caps w:val="0"/>
        </w:rPr>
        <w:t xml:space="preserve"> from time to time</w:t>
      </w:r>
      <w:r w:rsidRPr="00B87471">
        <w:rPr>
          <w:rFonts w:ascii="Century Gothic" w:hAnsi="Century Gothic"/>
          <w:bCs/>
          <w:caps w:val="0"/>
        </w:rPr>
        <w:t>;</w:t>
      </w:r>
      <w:bookmarkEnd w:id="73"/>
      <w:bookmarkEnd w:id="74"/>
    </w:p>
    <w:p w14:paraId="06F731CD"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75" w:name="_Toc969071"/>
      <w:bookmarkStart w:id="76" w:name="_Toc21500649"/>
    </w:p>
    <w:p w14:paraId="38F780EA" w14:textId="6D1CDA7F"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SANBS</w:t>
      </w:r>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5"/>
      <w:bookmarkEnd w:id="76"/>
    </w:p>
    <w:p w14:paraId="57535B74"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7" w:name="_Toc969072"/>
      <w:bookmarkStart w:id="78" w:name="_Toc21500650"/>
    </w:p>
    <w:p w14:paraId="0A1971AB" w14:textId="58372A01" w:rsidR="002C0A41" w:rsidRPr="00F8140B" w:rsidRDefault="002C0A41"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7"/>
      <w:bookmarkEnd w:id="78"/>
    </w:p>
    <w:p w14:paraId="5DE5D4BF"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79" w:name="_Toc969073"/>
      <w:bookmarkStart w:id="80" w:name="_Toc21500651"/>
    </w:p>
    <w:p w14:paraId="0D2A6CBD" w14:textId="691175EC" w:rsidR="00B10B93" w:rsidRPr="00F8140B" w:rsidRDefault="00B10B93"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9"/>
      <w:bookmarkEnd w:id="80"/>
      <w:r w:rsidR="000566F8" w:rsidRPr="00F8140B">
        <w:rPr>
          <w:rFonts w:ascii="Century Gothic" w:eastAsia="SimSun" w:hAnsi="Century Gothic" w:cs="Arial"/>
          <w:caps w:val="0"/>
        </w:rPr>
        <w:t xml:space="preserve"> </w:t>
      </w:r>
    </w:p>
    <w:p w14:paraId="303E55D6"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1" w:name="_Toc969074"/>
      <w:bookmarkStart w:id="82" w:name="_Toc21500652"/>
    </w:p>
    <w:p w14:paraId="2F9A4A4E" w14:textId="74746472" w:rsidR="00A26A6B" w:rsidRPr="00F8140B" w:rsidRDefault="00A26A6B"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1"/>
      <w:bookmarkEnd w:id="82"/>
    </w:p>
    <w:p w14:paraId="2DC556C0" w14:textId="77777777" w:rsidR="008B72B7" w:rsidRDefault="008B72B7"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83" w:name="_Toc969075"/>
      <w:bookmarkStart w:id="84" w:name="_Toc21500653"/>
    </w:p>
    <w:p w14:paraId="4D215C4A" w14:textId="090C0916" w:rsidR="00F7137D" w:rsidRPr="00F8140B" w:rsidRDefault="00F7137D"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3"/>
      <w:bookmarkEnd w:id="84"/>
    </w:p>
    <w:p w14:paraId="2AEA8D04" w14:textId="77777777" w:rsid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5" w:name="_Toc969076"/>
      <w:bookmarkStart w:id="86" w:name="_Toc21500654"/>
    </w:p>
    <w:p w14:paraId="13DE6771" w14:textId="21B153D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5"/>
      <w:bookmarkEnd w:id="86"/>
    </w:p>
    <w:p w14:paraId="7E50164B" w14:textId="77777777" w:rsidR="008B72B7" w:rsidRPr="008B72B7" w:rsidRDefault="008B72B7" w:rsidP="008F1969">
      <w:pPr>
        <w:pStyle w:val="level10"/>
        <w:keepNext w:val="0"/>
        <w:widowControl w:val="0"/>
        <w:numPr>
          <w:ilvl w:val="0"/>
          <w:numId w:val="0"/>
        </w:numPr>
        <w:spacing w:before="0" w:line="240" w:lineRule="auto"/>
        <w:ind w:left="1843"/>
        <w:rPr>
          <w:rFonts w:ascii="Century Gothic" w:hAnsi="Century Gothic"/>
        </w:rPr>
      </w:pPr>
      <w:bookmarkStart w:id="87" w:name="_Toc969077"/>
      <w:bookmarkStart w:id="88" w:name="_Toc21500655"/>
    </w:p>
    <w:p w14:paraId="56330462" w14:textId="4AA6DBEE" w:rsidR="00B10B93" w:rsidRPr="00F8140B" w:rsidRDefault="00D5137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r w:rsidR="0034364C">
        <w:rPr>
          <w:rFonts w:ascii="Century Gothic" w:hAnsi="Century Gothic"/>
          <w:b w:val="0"/>
          <w:caps w:val="0"/>
        </w:rPr>
        <w:t>SANBS</w:t>
      </w:r>
      <w:r w:rsidR="004C2983" w:rsidRPr="00F8140B">
        <w:rPr>
          <w:rFonts w:ascii="Century Gothic" w:hAnsi="Century Gothic"/>
          <w:b w:val="0"/>
          <w:caps w:val="0"/>
        </w:rPr>
        <w:t xml:space="preserve"> my designate in writing;</w:t>
      </w:r>
      <w:bookmarkEnd w:id="87"/>
      <w:bookmarkEnd w:id="88"/>
      <w:r w:rsidR="004C2983" w:rsidRPr="00F8140B">
        <w:rPr>
          <w:rFonts w:ascii="Century Gothic" w:hAnsi="Century Gothic"/>
          <w:caps w:val="0"/>
        </w:rPr>
        <w:t xml:space="preserve"> </w:t>
      </w:r>
    </w:p>
    <w:p w14:paraId="274ADD85"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89" w:name="_Toc969078"/>
      <w:bookmarkStart w:id="90" w:name="_Toc21500656"/>
    </w:p>
    <w:p w14:paraId="7E3C157D" w14:textId="44EBDB5A"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9"/>
      <w:bookmarkEnd w:id="90"/>
      <w:r w:rsidR="004C2983" w:rsidRPr="00F8140B">
        <w:rPr>
          <w:rFonts w:ascii="Century Gothic" w:hAnsi="Century Gothic"/>
          <w:b w:val="0"/>
          <w:caps w:val="0"/>
        </w:rPr>
        <w:t xml:space="preserve"> </w:t>
      </w:r>
    </w:p>
    <w:p w14:paraId="3F0F1A52" w14:textId="77777777" w:rsidR="008B72B7" w:rsidRDefault="008B72B7" w:rsidP="008B72B7">
      <w:pPr>
        <w:pStyle w:val="level10"/>
        <w:keepNext w:val="0"/>
        <w:widowControl w:val="0"/>
        <w:numPr>
          <w:ilvl w:val="0"/>
          <w:numId w:val="0"/>
        </w:numPr>
        <w:spacing w:before="0" w:line="240" w:lineRule="auto"/>
        <w:ind w:left="1843"/>
        <w:rPr>
          <w:rFonts w:ascii="Century Gothic" w:hAnsi="Century Gothic"/>
        </w:rPr>
      </w:pPr>
      <w:bookmarkStart w:id="91" w:name="_Toc969079"/>
      <w:bookmarkStart w:id="92" w:name="_Toc21500657"/>
    </w:p>
    <w:p w14:paraId="62116035" w14:textId="43D78B7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shall mean any natural person who is either an employee, consultant or subcontractor of either party, and where the context requires, employees, consultants and subcontractors of a subcontractor;</w:t>
      </w:r>
      <w:bookmarkEnd w:id="91"/>
      <w:bookmarkEnd w:id="92"/>
      <w:r w:rsidR="00A55D95" w:rsidRPr="00F8140B">
        <w:rPr>
          <w:rFonts w:ascii="Century Gothic" w:hAnsi="Century Gothic"/>
          <w:caps w:val="0"/>
        </w:rPr>
        <w:t xml:space="preserve"> </w:t>
      </w:r>
    </w:p>
    <w:p w14:paraId="6A1EE1A2"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3" w:name="_Toc969081"/>
      <w:bookmarkStart w:id="94" w:name="_Toc21500658"/>
    </w:p>
    <w:p w14:paraId="7E2FE7C3" w14:textId="033C2598" w:rsidR="008014F0" w:rsidRPr="00F8140B" w:rsidRDefault="008014F0"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B646E" w:rsidRPr="00F8140B">
        <w:rPr>
          <w:rFonts w:ascii="Century Gothic" w:hAnsi="Century Gothic"/>
          <w:caps w:val="0"/>
        </w:rPr>
        <w:t>Termination Date</w:t>
      </w:r>
      <w:r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0027450B" w:rsidRPr="00F8140B">
        <w:rPr>
          <w:rFonts w:ascii="Century Gothic" w:hAnsi="Century Gothic"/>
          <w:b w:val="0"/>
          <w:caps w:val="0"/>
        </w:rPr>
        <w:t xml:space="preserve">the date when the obligations under this contract terminate, </w:t>
      </w:r>
      <w:r w:rsidR="008F1969" w:rsidRPr="00F8140B">
        <w:rPr>
          <w:rFonts w:ascii="Century Gothic" w:hAnsi="Century Gothic"/>
          <w:b w:val="0"/>
          <w:caps w:val="0"/>
        </w:rPr>
        <w:t>being.</w:t>
      </w:r>
      <w:r w:rsidR="008F1969">
        <w:rPr>
          <w:rFonts w:ascii="Century Gothic" w:hAnsi="Century Gothic"/>
          <w:b w:val="0"/>
          <w:caps w:val="0"/>
        </w:rPr>
        <w:t xml:space="preserve"> </w:t>
      </w:r>
      <w:proofErr w:type="gramStart"/>
      <w:r w:rsidR="00DB646E" w:rsidRPr="00F8140B">
        <w:rPr>
          <w:rFonts w:ascii="Century Gothic" w:hAnsi="Century Gothic"/>
          <w:b w:val="0"/>
          <w:caps w:val="0"/>
        </w:rPr>
        <w:t>insert</w:t>
      </w:r>
      <w:proofErr w:type="gramEnd"/>
      <w:r w:rsidR="00DB646E" w:rsidRPr="00F8140B">
        <w:rPr>
          <w:rFonts w:ascii="Century Gothic" w:hAnsi="Century Gothic"/>
          <w:b w:val="0"/>
          <w:caps w:val="0"/>
        </w:rPr>
        <w:t xml:space="preserve"> date</w:t>
      </w:r>
      <w:r w:rsidR="0027450B" w:rsidRPr="00F8140B">
        <w:rPr>
          <w:rFonts w:ascii="Century Gothic" w:hAnsi="Century Gothic"/>
          <w:b w:val="0"/>
          <w:caps w:val="0"/>
        </w:rPr>
        <w:t>....;</w:t>
      </w:r>
      <w:bookmarkEnd w:id="93"/>
      <w:bookmarkEnd w:id="94"/>
    </w:p>
    <w:p w14:paraId="27443E46" w14:textId="77777777" w:rsid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5" w:name="_Toc969082"/>
      <w:bookmarkStart w:id="96" w:name="_Toc21500659"/>
    </w:p>
    <w:p w14:paraId="0EDB264B" w14:textId="3CDDE26D"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5"/>
      <w:bookmarkEnd w:id="96"/>
    </w:p>
    <w:p w14:paraId="71DFDD9D" w14:textId="77777777" w:rsidR="008F1969" w:rsidRPr="008F1969" w:rsidRDefault="008F1969" w:rsidP="008F1969">
      <w:pPr>
        <w:pStyle w:val="level10"/>
        <w:keepNext w:val="0"/>
        <w:widowControl w:val="0"/>
        <w:numPr>
          <w:ilvl w:val="0"/>
          <w:numId w:val="0"/>
        </w:numPr>
        <w:spacing w:before="0" w:line="240" w:lineRule="auto"/>
        <w:ind w:left="1843"/>
        <w:rPr>
          <w:rFonts w:ascii="Century Gothic" w:hAnsi="Century Gothic"/>
        </w:rPr>
      </w:pPr>
      <w:bookmarkStart w:id="97" w:name="_Toc969083"/>
      <w:bookmarkStart w:id="98" w:name="_Toc21500660"/>
    </w:p>
    <w:p w14:paraId="0858C7DE" w14:textId="0C74A4B8" w:rsidR="00DE10ED" w:rsidRPr="00F8140B" w:rsidRDefault="00DE10ED"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w:t>
      </w:r>
      <w:proofErr w:type="gramStart"/>
      <w:r w:rsidR="00D46F61" w:rsidRPr="00F8140B">
        <w:rPr>
          <w:rFonts w:ascii="Century Gothic" w:hAnsi="Century Gothic"/>
          <w:b w:val="0"/>
          <w:caps w:val="0"/>
        </w:rPr>
        <w:t xml:space="preserve">of </w:t>
      </w:r>
      <w:r w:rsidR="00084D67" w:rsidRPr="00F8140B">
        <w:rPr>
          <w:rFonts w:ascii="Century Gothic" w:hAnsi="Century Gothic"/>
          <w:b w:val="0"/>
          <w:caps w:val="0"/>
        </w:rPr>
        <w:t>.......</w:t>
      </w:r>
      <w:proofErr w:type="gramEnd"/>
      <w:r w:rsidR="00D46F61" w:rsidRPr="00F8140B">
        <w:rPr>
          <w:rFonts w:ascii="Century Gothic" w:hAnsi="Century Gothic"/>
          <w:b w:val="0"/>
          <w:caps w:val="0"/>
        </w:rPr>
        <w:t xml:space="preserve"> months.</w:t>
      </w:r>
      <w:bookmarkEnd w:id="97"/>
      <w:bookmarkEnd w:id="98"/>
    </w:p>
    <w:p w14:paraId="50C04280" w14:textId="77777777" w:rsidR="008F1969" w:rsidRDefault="008F1969" w:rsidP="008F1969">
      <w:pPr>
        <w:pStyle w:val="level10"/>
        <w:keepNext w:val="0"/>
        <w:widowControl w:val="0"/>
        <w:numPr>
          <w:ilvl w:val="0"/>
          <w:numId w:val="0"/>
        </w:numPr>
        <w:spacing w:before="0" w:line="240" w:lineRule="auto"/>
        <w:ind w:left="1843"/>
        <w:rPr>
          <w:rFonts w:ascii="Century Gothic" w:eastAsia="SimSun" w:hAnsi="Century Gothic" w:cs="Arial"/>
        </w:rPr>
      </w:pPr>
      <w:bookmarkStart w:id="99" w:name="_Toc969084"/>
      <w:bookmarkStart w:id="100" w:name="_Toc21500661"/>
      <w:bookmarkStart w:id="101" w:name="_Toc484837449"/>
      <w:bookmarkStart w:id="102" w:name="_Toc10004605"/>
      <w:bookmarkStart w:id="103" w:name="_Ref39029922"/>
      <w:bookmarkStart w:id="104" w:name="_Toc43688465"/>
    </w:p>
    <w:p w14:paraId="50F8411A" w14:textId="1FD88703" w:rsidR="00A21BAA" w:rsidRPr="00F8140B" w:rsidRDefault="00A21BAA" w:rsidP="00923493">
      <w:pPr>
        <w:pStyle w:val="level10"/>
        <w:keepNext w:val="0"/>
        <w:widowControl w:val="0"/>
        <w:numPr>
          <w:ilvl w:val="2"/>
          <w:numId w:val="16"/>
        </w:numPr>
        <w:spacing w:before="0" w:line="240" w:lineRule="auto"/>
        <w:ind w:left="851" w:hanging="851"/>
        <w:rPr>
          <w:rFonts w:ascii="Century Gothic" w:eastAsia="SimSun" w:hAnsi="Century Gothic" w:cs="Arial"/>
        </w:rPr>
      </w:pPr>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9"/>
      <w:bookmarkEnd w:id="100"/>
    </w:p>
    <w:p w14:paraId="04B9F9BA" w14:textId="77777777" w:rsidR="008F1969" w:rsidRPr="008F1969" w:rsidRDefault="008F1969" w:rsidP="008F1969">
      <w:pPr>
        <w:pStyle w:val="level10"/>
        <w:keepNext w:val="0"/>
        <w:widowControl w:val="0"/>
        <w:numPr>
          <w:ilvl w:val="0"/>
          <w:numId w:val="0"/>
        </w:numPr>
        <w:spacing w:before="0" w:line="240" w:lineRule="auto"/>
        <w:ind w:left="1134"/>
        <w:rPr>
          <w:rFonts w:ascii="Century Gothic" w:hAnsi="Century Gothic" w:cs="Arial"/>
        </w:rPr>
      </w:pPr>
      <w:bookmarkStart w:id="105" w:name="_Toc969085"/>
      <w:bookmarkStart w:id="106" w:name="_Toc21500662"/>
    </w:p>
    <w:p w14:paraId="59CB15C0" w14:textId="221E6FF6" w:rsidR="00B10B93" w:rsidRPr="00B87471" w:rsidRDefault="00B87471" w:rsidP="00923493">
      <w:pPr>
        <w:pStyle w:val="level10"/>
        <w:keepNext w:val="0"/>
        <w:widowControl w:val="0"/>
        <w:numPr>
          <w:ilvl w:val="1"/>
          <w:numId w:val="16"/>
        </w:numPr>
        <w:spacing w:before="0" w:line="240" w:lineRule="auto"/>
        <w:ind w:left="851" w:hanging="851"/>
        <w:rPr>
          <w:rFonts w:ascii="Century Gothic" w:hAnsi="Century Gothic" w:cs="Arial"/>
        </w:rPr>
      </w:pPr>
      <w:r>
        <w:rPr>
          <w:rFonts w:ascii="Century Gothic" w:hAnsi="Century Gothic" w:cs="Arial"/>
          <w:b w:val="0"/>
          <w:caps w:val="0"/>
        </w:rPr>
        <w:t>A</w:t>
      </w:r>
      <w:r w:rsidR="009C34A7" w:rsidRPr="00F8140B">
        <w:rPr>
          <w:rFonts w:ascii="Century Gothic" w:hAnsi="Century Gothic" w:cs="Arial"/>
          <w:b w:val="0"/>
          <w:caps w:val="0"/>
        </w:rPr>
        <w:t>ny reference to-</w:t>
      </w:r>
      <w:bookmarkStart w:id="107" w:name="_Toc21500663"/>
      <w:bookmarkEnd w:id="105"/>
      <w:bookmarkEnd w:id="106"/>
      <w:bookmarkEnd w:id="107"/>
    </w:p>
    <w:p w14:paraId="009895BA" w14:textId="77777777" w:rsidR="00F90B24" w:rsidRPr="00F90B24" w:rsidRDefault="00F90B24" w:rsidP="00F90B24">
      <w:pPr>
        <w:pStyle w:val="level10"/>
        <w:keepNext w:val="0"/>
        <w:widowControl w:val="0"/>
        <w:numPr>
          <w:ilvl w:val="0"/>
          <w:numId w:val="0"/>
        </w:numPr>
        <w:spacing w:before="0" w:line="240" w:lineRule="auto"/>
        <w:ind w:left="1843"/>
        <w:rPr>
          <w:rFonts w:ascii="Century Gothic" w:hAnsi="Century Gothic" w:cs="Arial"/>
        </w:rPr>
      </w:pPr>
      <w:bookmarkStart w:id="108" w:name="_Toc969088"/>
      <w:bookmarkStart w:id="109" w:name="_Toc21500664"/>
    </w:p>
    <w:p w14:paraId="5F0E44DC" w14:textId="73C25089"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any gender includes the other genders;</w:t>
      </w:r>
      <w:bookmarkEnd w:id="108"/>
      <w:bookmarkEnd w:id="109"/>
    </w:p>
    <w:p w14:paraId="5276771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0" w:name="_Toc969089"/>
      <w:bookmarkStart w:id="111" w:name="_Toc21500665"/>
    </w:p>
    <w:p w14:paraId="41748B28" w14:textId="3138288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natural person includes a juristic person and vice versa;</w:t>
      </w:r>
      <w:bookmarkEnd w:id="110"/>
      <w:bookmarkEnd w:id="111"/>
    </w:p>
    <w:p w14:paraId="586CF71C"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2" w:name="_Toc969090"/>
      <w:bookmarkStart w:id="113" w:name="_Toc21500666"/>
    </w:p>
    <w:p w14:paraId="2F0B5234" w14:textId="10F9C0FA"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the singular includes the plural and vice versa;</w:t>
      </w:r>
      <w:bookmarkEnd w:id="112"/>
      <w:bookmarkEnd w:id="113"/>
      <w:r w:rsidRPr="00F8140B">
        <w:rPr>
          <w:rFonts w:ascii="Century Gothic" w:hAnsi="Century Gothic" w:cs="Arial"/>
          <w:b w:val="0"/>
          <w:caps w:val="0"/>
        </w:rPr>
        <w:t xml:space="preserve"> </w:t>
      </w:r>
    </w:p>
    <w:p w14:paraId="6825A284"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cs="Arial"/>
        </w:rPr>
      </w:pPr>
      <w:bookmarkStart w:id="114" w:name="_Toc969091"/>
      <w:bookmarkStart w:id="115" w:name="_Toc21500667"/>
    </w:p>
    <w:p w14:paraId="605D521B" w14:textId="51E20D50" w:rsidR="00B10B93"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rPr>
      </w:pPr>
      <w:r w:rsidRPr="00F8140B">
        <w:rPr>
          <w:rFonts w:ascii="Century Gothic" w:hAnsi="Century Gothic" w:cs="Arial"/>
          <w:b w:val="0"/>
          <w:caps w:val="0"/>
        </w:rPr>
        <w:t>a party includes a reference to that party’s successors in title and assigns allowed at law; and</w:t>
      </w:r>
      <w:bookmarkEnd w:id="114"/>
      <w:bookmarkEnd w:id="115"/>
    </w:p>
    <w:p w14:paraId="6A048768"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6" w:name="_Toc969092"/>
      <w:bookmarkStart w:id="117" w:name="_Toc21500668"/>
    </w:p>
    <w:p w14:paraId="31165547" w14:textId="06A7AF80" w:rsidR="000D018F" w:rsidRPr="00F8140B" w:rsidRDefault="00341EDE"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a reference to a consecutive series of two or more clauses is deemed to be inclusive of both the first and last mentioned clauses</w:t>
      </w:r>
      <w:r w:rsidR="000D018F" w:rsidRPr="00F8140B">
        <w:rPr>
          <w:rFonts w:ascii="Century Gothic" w:hAnsi="Century Gothic" w:cs="Arial"/>
          <w:b w:val="0"/>
          <w:caps w:val="0"/>
        </w:rPr>
        <w:t>;</w:t>
      </w:r>
      <w:bookmarkEnd w:id="116"/>
      <w:bookmarkEnd w:id="117"/>
    </w:p>
    <w:p w14:paraId="539646B9"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18" w:name="_Toc969093"/>
      <w:bookmarkStart w:id="119" w:name="_Toc21500669"/>
    </w:p>
    <w:p w14:paraId="7723BF01" w14:textId="576B89E7" w:rsidR="00B10B9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 xml:space="preserve">the headings of </w:t>
      </w:r>
      <w:r w:rsidR="006C7F3E" w:rsidRPr="00F8140B">
        <w:rPr>
          <w:rFonts w:ascii="Century Gothic" w:hAnsi="Century Gothic" w:cs="Arial"/>
          <w:b w:val="0"/>
          <w:caps w:val="0"/>
        </w:rPr>
        <w:t>causes in this Agreement are for reference purpose only and shall not be taken into account in construing the content thereof</w:t>
      </w:r>
      <w:r w:rsidRPr="00F8140B">
        <w:rPr>
          <w:rFonts w:ascii="Century Gothic" w:hAnsi="Century Gothic" w:cs="Arial"/>
          <w:b w:val="0"/>
          <w:caps w:val="0"/>
        </w:rPr>
        <w:t>;</w:t>
      </w:r>
      <w:bookmarkEnd w:id="118"/>
      <w:bookmarkEnd w:id="119"/>
    </w:p>
    <w:p w14:paraId="50EC89AF"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cs="Arial"/>
          <w:b w:val="0"/>
          <w:caps w:val="0"/>
        </w:rPr>
      </w:pPr>
      <w:bookmarkStart w:id="120" w:name="_Toc969094"/>
      <w:bookmarkStart w:id="121" w:name="_Toc21500670"/>
    </w:p>
    <w:p w14:paraId="6C747071" w14:textId="4F718447" w:rsidR="00755A53" w:rsidRPr="00F8140B" w:rsidRDefault="00755A53" w:rsidP="00923493">
      <w:pPr>
        <w:pStyle w:val="level10"/>
        <w:keepNext w:val="0"/>
        <w:widowControl w:val="0"/>
        <w:numPr>
          <w:ilvl w:val="2"/>
          <w:numId w:val="16"/>
        </w:numPr>
        <w:spacing w:before="0" w:line="240" w:lineRule="auto"/>
        <w:ind w:left="851" w:hanging="851"/>
        <w:rPr>
          <w:rFonts w:ascii="Century Gothic" w:hAnsi="Century Gothic" w:cs="Arial"/>
          <w:b w:val="0"/>
          <w:caps w:val="0"/>
        </w:rPr>
      </w:pPr>
      <w:r w:rsidRPr="00F8140B">
        <w:rPr>
          <w:rFonts w:ascii="Century Gothic" w:hAnsi="Century Gothic" w:cs="Arial"/>
          <w:b w:val="0"/>
          <w:caps w:val="0"/>
        </w:rPr>
        <w:t>The preamble shall form an integral part of this Agreement;</w:t>
      </w:r>
      <w:bookmarkEnd w:id="120"/>
      <w:bookmarkEnd w:id="121"/>
    </w:p>
    <w:p w14:paraId="56BFEC76" w14:textId="77777777" w:rsidR="00F90B24" w:rsidRP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2" w:name="_Toc969095"/>
      <w:bookmarkStart w:id="123" w:name="_Toc21500671"/>
    </w:p>
    <w:p w14:paraId="52C3CFDF" w14:textId="0379124E" w:rsidR="00B10B93" w:rsidRPr="00F8140B" w:rsidRDefault="00347DEA"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b w:val="0"/>
          <w:caps w:val="0"/>
        </w:rPr>
        <w:t>"</w:t>
      </w:r>
      <w:proofErr w:type="gramStart"/>
      <w:r w:rsidRPr="00F8140B">
        <w:rPr>
          <w:rFonts w:ascii="Century Gothic" w:hAnsi="Century Gothic"/>
          <w:caps w:val="0"/>
        </w:rPr>
        <w:t>business</w:t>
      </w:r>
      <w:proofErr w:type="gramEnd"/>
      <w:r w:rsidRPr="00F8140B">
        <w:rPr>
          <w:rFonts w:ascii="Century Gothic" w:hAnsi="Century Gothic"/>
          <w:caps w:val="0"/>
        </w:rPr>
        <w:t xml:space="preserve"> hours</w:t>
      </w:r>
      <w:r w:rsidRPr="00F8140B">
        <w:rPr>
          <w:rFonts w:ascii="Century Gothic" w:hAnsi="Century Gothic"/>
          <w:b w:val="0"/>
          <w:caps w:val="0"/>
        </w:rPr>
        <w:t>" shall be construed as being the hours between 08h00 and 17h00 on any business day.  any reference to time shall be based upon South 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2"/>
      <w:bookmarkEnd w:id="123"/>
    </w:p>
    <w:p w14:paraId="08DFDB6D" w14:textId="275358FC" w:rsidR="00F90B24" w:rsidRDefault="00F90B24" w:rsidP="00F90B24">
      <w:pPr>
        <w:pStyle w:val="level10"/>
        <w:keepNext w:val="0"/>
        <w:widowControl w:val="0"/>
        <w:numPr>
          <w:ilvl w:val="0"/>
          <w:numId w:val="0"/>
        </w:numPr>
        <w:spacing w:before="0" w:line="240" w:lineRule="auto"/>
        <w:ind w:left="851"/>
        <w:rPr>
          <w:rFonts w:ascii="Century Gothic" w:hAnsi="Century Gothic"/>
        </w:rPr>
      </w:pPr>
      <w:bookmarkStart w:id="124" w:name="_Toc969096"/>
      <w:bookmarkStart w:id="125" w:name="_Toc21500672"/>
    </w:p>
    <w:p w14:paraId="438992C3" w14:textId="77777777" w:rsidR="00F90B24" w:rsidRDefault="00F90B24" w:rsidP="00F90B24">
      <w:pPr>
        <w:pStyle w:val="level10"/>
        <w:keepNext w:val="0"/>
        <w:widowControl w:val="0"/>
        <w:numPr>
          <w:ilvl w:val="0"/>
          <w:numId w:val="0"/>
        </w:numPr>
        <w:spacing w:before="0" w:line="240" w:lineRule="auto"/>
        <w:ind w:left="851"/>
        <w:rPr>
          <w:rFonts w:ascii="Century Gothic" w:hAnsi="Century Gothic"/>
        </w:rPr>
      </w:pPr>
    </w:p>
    <w:p w14:paraId="3D0A7348" w14:textId="7B97C7FB"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4"/>
      <w:bookmarkEnd w:id="125"/>
    </w:p>
    <w:p w14:paraId="1F7C6E46" w14:textId="77777777" w:rsid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6" w:name="_Toc969097"/>
      <w:bookmarkStart w:id="127" w:name="_Toc21500673"/>
    </w:p>
    <w:p w14:paraId="54F55FC1" w14:textId="65EF116D" w:rsidR="00260A1E" w:rsidRPr="00F8140B" w:rsidRDefault="00260A1E"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6"/>
      <w:bookmarkEnd w:id="127"/>
    </w:p>
    <w:p w14:paraId="7A75D001" w14:textId="77777777" w:rsidR="004D7A3B" w:rsidRPr="004D7A3B" w:rsidRDefault="004D7A3B" w:rsidP="004D7A3B">
      <w:pPr>
        <w:pStyle w:val="level10"/>
        <w:keepNext w:val="0"/>
        <w:widowControl w:val="0"/>
        <w:numPr>
          <w:ilvl w:val="0"/>
          <w:numId w:val="0"/>
        </w:numPr>
        <w:spacing w:before="0" w:line="240" w:lineRule="auto"/>
        <w:ind w:left="851"/>
        <w:rPr>
          <w:rFonts w:ascii="Century Gothic" w:hAnsi="Century Gothic"/>
        </w:rPr>
      </w:pPr>
      <w:bookmarkStart w:id="128" w:name="_Toc969098"/>
      <w:bookmarkStart w:id="129" w:name="_Toc21500674"/>
    </w:p>
    <w:p w14:paraId="64675DB5" w14:textId="2A78E1A9"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8"/>
      <w:bookmarkEnd w:id="129"/>
    </w:p>
    <w:p w14:paraId="67F1EE8F" w14:textId="77777777" w:rsidR="004D7A3B" w:rsidRPr="004D7A3B" w:rsidRDefault="004D7A3B" w:rsidP="004D7A3B">
      <w:pPr>
        <w:pStyle w:val="level10"/>
        <w:keepNext w:val="0"/>
        <w:widowControl w:val="0"/>
        <w:numPr>
          <w:ilvl w:val="0"/>
          <w:numId w:val="0"/>
        </w:numPr>
        <w:spacing w:before="0" w:line="240" w:lineRule="auto"/>
        <w:ind w:left="1843"/>
        <w:rPr>
          <w:rFonts w:ascii="Century Gothic" w:hAnsi="Century Gothic"/>
        </w:rPr>
      </w:pPr>
      <w:bookmarkStart w:id="130" w:name="_Toc969099"/>
      <w:bookmarkStart w:id="131" w:name="_Toc21500675"/>
    </w:p>
    <w:p w14:paraId="6C82C67D" w14:textId="03517B40" w:rsidR="00B10B93" w:rsidRPr="00F8140B" w:rsidRDefault="00B10B93" w:rsidP="00923493">
      <w:pPr>
        <w:pStyle w:val="level10"/>
        <w:keepNext w:val="0"/>
        <w:widowControl w:val="0"/>
        <w:numPr>
          <w:ilvl w:val="2"/>
          <w:numId w:val="16"/>
        </w:numPr>
        <w:spacing w:before="0" w:line="240" w:lineRule="auto"/>
        <w:ind w:left="851" w:hanging="851"/>
        <w:rPr>
          <w:rFonts w:ascii="Century Gothic" w:hAnsi="Century Gothic"/>
        </w:rPr>
      </w:pPr>
      <w:r w:rsidRPr="00F8140B">
        <w:rPr>
          <w:rFonts w:ascii="Century Gothic" w:hAnsi="Century Gothic" w:cs="Arial"/>
        </w:rPr>
        <w:t>"</w:t>
      </w:r>
      <w:proofErr w:type="gramStart"/>
      <w:r w:rsidR="004312C8" w:rsidRPr="00B87471">
        <w:rPr>
          <w:rFonts w:ascii="Century Gothic" w:hAnsi="Century Gothic" w:cs="Arial"/>
          <w:caps w:val="0"/>
        </w:rPr>
        <w:t>p</w:t>
      </w:r>
      <w:r w:rsidR="004312C8" w:rsidRPr="00F8140B">
        <w:rPr>
          <w:rFonts w:ascii="Century Gothic" w:hAnsi="Century Gothic" w:cs="Arial"/>
          <w:caps w:val="0"/>
        </w:rPr>
        <w:t>erson</w:t>
      </w:r>
      <w:proofErr w:type="gramEnd"/>
      <w:r w:rsidR="004312C8" w:rsidRPr="00F8140B">
        <w:rPr>
          <w:rFonts w:ascii="Century Gothic" w:hAnsi="Century Gothic" w:cs="Arial"/>
          <w:b w:val="0"/>
          <w:caps w:val="0"/>
        </w:rPr>
        <w:t>" means any person, company, close corporation, trust, partnership or other entity whether or not having separate legal personality.</w:t>
      </w:r>
      <w:bookmarkEnd w:id="130"/>
      <w:bookmarkEnd w:id="131"/>
    </w:p>
    <w:p w14:paraId="66F7A8A6" w14:textId="77777777" w:rsidR="004D7A3B" w:rsidRDefault="004D7A3B" w:rsidP="004D7A3B">
      <w:pPr>
        <w:pStyle w:val="ListParagraph"/>
        <w:widowControl w:val="0"/>
        <w:ind w:left="720"/>
        <w:rPr>
          <w:rFonts w:ascii="Century Gothic" w:hAnsi="Century Gothic" w:cs="Arial"/>
          <w:szCs w:val="22"/>
        </w:rPr>
      </w:pPr>
    </w:p>
    <w:p w14:paraId="70058C2A" w14:textId="5325AA0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w:t>
      </w:r>
      <w:proofErr w:type="gramStart"/>
      <w:r w:rsidR="00561DBE" w:rsidRPr="00F8140B">
        <w:rPr>
          <w:rFonts w:ascii="Century Gothic" w:hAnsi="Century Gothic" w:cs="Arial"/>
          <w:szCs w:val="22"/>
        </w:rPr>
        <w:t>including</w:t>
      </w:r>
      <w:proofErr w:type="gramEnd"/>
      <w:r w:rsidR="00561DBE" w:rsidRPr="00F8140B">
        <w:rPr>
          <w:rFonts w:ascii="Century Gothic" w:hAnsi="Century Gothic" w:cs="Arial"/>
          <w:szCs w:val="22"/>
        </w:rPr>
        <w:t>"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"include" and "including" followed by a specific example or examples shall not be construed as limiting the meaning of the general wording preceding it.</w:t>
      </w:r>
    </w:p>
    <w:p w14:paraId="56B722F9" w14:textId="77777777" w:rsidR="004D7A3B" w:rsidRDefault="004D7A3B" w:rsidP="00206F05">
      <w:pPr>
        <w:pStyle w:val="ListParagraph"/>
        <w:widowControl w:val="0"/>
        <w:ind w:hanging="851"/>
        <w:rPr>
          <w:rFonts w:ascii="Century Gothic" w:hAnsi="Century Gothic" w:cs="Arial"/>
          <w:szCs w:val="22"/>
        </w:rPr>
      </w:pPr>
    </w:p>
    <w:p w14:paraId="1FDF10AF" w14:textId="60D7ED4A" w:rsidR="00B10B93" w:rsidRPr="00F8140B" w:rsidRDefault="00561DBE"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51B90AF1" w14:textId="77777777" w:rsidR="004D7A3B" w:rsidRDefault="004D7A3B" w:rsidP="00206F05">
      <w:pPr>
        <w:pStyle w:val="ListParagraph"/>
        <w:widowControl w:val="0"/>
        <w:ind w:hanging="851"/>
        <w:rPr>
          <w:rFonts w:ascii="Century Gothic" w:hAnsi="Century Gothic" w:cs="Arial"/>
          <w:szCs w:val="22"/>
        </w:rPr>
      </w:pPr>
    </w:p>
    <w:p w14:paraId="4B8FD2EE" w14:textId="5ED94F03"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w:t>
      </w:r>
      <w:proofErr w:type="gramStart"/>
      <w:r w:rsidR="00561DBE" w:rsidRPr="00F8140B">
        <w:rPr>
          <w:rFonts w:ascii="Century Gothic" w:hAnsi="Century Gothic" w:cs="Arial"/>
          <w:szCs w:val="22"/>
        </w:rPr>
        <w:t>shall, unless the application of any such word or expression is specifically limited to that clause, bear</w:t>
      </w:r>
      <w:proofErr w:type="gramEnd"/>
      <w:r w:rsidR="00561DBE" w:rsidRPr="00F8140B">
        <w:rPr>
          <w:rFonts w:ascii="Century Gothic" w:hAnsi="Century Gothic" w:cs="Arial"/>
          <w:szCs w:val="22"/>
        </w:rPr>
        <w:t xml:space="preserve"> the meaning assigned to such word or expression throughout this agreement.</w:t>
      </w:r>
    </w:p>
    <w:p w14:paraId="5C165790" w14:textId="77777777" w:rsidR="004D7A3B" w:rsidRDefault="004D7A3B" w:rsidP="00206F05">
      <w:pPr>
        <w:pStyle w:val="ListParagraph"/>
        <w:widowControl w:val="0"/>
        <w:ind w:hanging="851"/>
        <w:rPr>
          <w:rFonts w:ascii="Century Gothic" w:hAnsi="Century Gothic" w:cs="Arial"/>
          <w:szCs w:val="22"/>
        </w:rPr>
      </w:pPr>
    </w:p>
    <w:p w14:paraId="679BC7A1" w14:textId="4C79148E" w:rsidR="00B10B93" w:rsidRPr="00F8140B" w:rsidRDefault="00B10B9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Unless otherwise provided, defined terms appearing in this Agreement in title case </w:t>
      </w:r>
      <w:proofErr w:type="gramStart"/>
      <w:r w:rsidRPr="00F8140B">
        <w:rPr>
          <w:rFonts w:ascii="Century Gothic" w:hAnsi="Century Gothic" w:cs="Arial"/>
          <w:szCs w:val="22"/>
        </w:rPr>
        <w:t>shall be given</w:t>
      </w:r>
      <w:proofErr w:type="gramEnd"/>
      <w:r w:rsidRPr="00F8140B">
        <w:rPr>
          <w:rFonts w:ascii="Century Gothic" w:hAnsi="Century Gothic" w:cs="Arial"/>
          <w:szCs w:val="22"/>
        </w:rPr>
        <w:t xml:space="preserve"> their meaning as defined, while the same terms appearing in lower case shall be interpreted in accordance with their plain English meaning.</w:t>
      </w:r>
    </w:p>
    <w:p w14:paraId="4E0BF521" w14:textId="77777777" w:rsidR="004D7A3B" w:rsidRDefault="004D7A3B" w:rsidP="00206F05">
      <w:pPr>
        <w:pStyle w:val="ListParagraph"/>
        <w:widowControl w:val="0"/>
        <w:ind w:hanging="851"/>
        <w:rPr>
          <w:rFonts w:ascii="Century Gothic" w:hAnsi="Century Gothic" w:cs="Arial"/>
          <w:szCs w:val="22"/>
        </w:rPr>
      </w:pPr>
    </w:p>
    <w:p w14:paraId="5E465D27" w14:textId="6D396606"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6323C4B" w14:textId="77777777" w:rsidR="004D7A3B" w:rsidRDefault="004D7A3B" w:rsidP="004D7A3B">
      <w:pPr>
        <w:pStyle w:val="ListParagraph"/>
        <w:widowControl w:val="0"/>
        <w:ind w:left="720"/>
        <w:rPr>
          <w:rFonts w:ascii="Century Gothic" w:hAnsi="Century Gothic" w:cs="Arial"/>
          <w:szCs w:val="22"/>
        </w:rPr>
      </w:pPr>
    </w:p>
    <w:p w14:paraId="4C709010" w14:textId="4856D4E5"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Unless specifically otherwise provided, any number of days prescribed shall be determined by excluding the first and including the last day or, where the last day falls on a day that is not a business day, the succeeding business day.</w:t>
      </w:r>
    </w:p>
    <w:p w14:paraId="21559098" w14:textId="77777777" w:rsidR="00206F05" w:rsidRDefault="00206F05" w:rsidP="00206F05">
      <w:pPr>
        <w:pStyle w:val="ListParagraph"/>
        <w:widowControl w:val="0"/>
        <w:ind w:left="720"/>
        <w:rPr>
          <w:rFonts w:ascii="Century Gothic" w:hAnsi="Century Gothic" w:cs="Arial"/>
          <w:szCs w:val="22"/>
        </w:rPr>
      </w:pPr>
    </w:p>
    <w:p w14:paraId="15538910" w14:textId="23AC3AB9" w:rsidR="00B10B93" w:rsidRPr="00F8140B" w:rsidRDefault="00F25874"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6BFB4340" w14:textId="77777777" w:rsidR="00206F05" w:rsidRDefault="00206F05" w:rsidP="00206F05">
      <w:pPr>
        <w:pStyle w:val="ListParagraph"/>
        <w:widowControl w:val="0"/>
        <w:ind w:left="720"/>
        <w:rPr>
          <w:rFonts w:ascii="Century Gothic" w:hAnsi="Century Gothic" w:cs="Arial"/>
          <w:szCs w:val="22"/>
        </w:rPr>
      </w:pPr>
    </w:p>
    <w:p w14:paraId="40BDD6B9" w14:textId="01EC9420"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 xml:space="preserve">here figures </w:t>
      </w:r>
      <w:proofErr w:type="gramStart"/>
      <w:r w:rsidR="001F4D1D" w:rsidRPr="00F8140B">
        <w:rPr>
          <w:rFonts w:ascii="Century Gothic" w:hAnsi="Century Gothic" w:cs="Arial"/>
          <w:szCs w:val="22"/>
        </w:rPr>
        <w:t>are referred</w:t>
      </w:r>
      <w:proofErr w:type="gramEnd"/>
      <w:r w:rsidR="001F4D1D" w:rsidRPr="00F8140B">
        <w:rPr>
          <w:rFonts w:ascii="Century Gothic" w:hAnsi="Century Gothic" w:cs="Arial"/>
          <w:szCs w:val="22"/>
        </w:rPr>
        <w:t xml:space="preserve"> to in numerals and in words, and there is any conflict between the two, the words shall prevail, unless the context indicates a contrary intention.</w:t>
      </w:r>
    </w:p>
    <w:p w14:paraId="6CCDC90D" w14:textId="77777777" w:rsidR="00206F05" w:rsidRDefault="00206F05" w:rsidP="00206F05">
      <w:pPr>
        <w:pStyle w:val="ListParagraph"/>
        <w:widowControl w:val="0"/>
        <w:ind w:left="720"/>
        <w:rPr>
          <w:rFonts w:ascii="Century Gothic" w:hAnsi="Century Gothic" w:cs="Arial"/>
          <w:szCs w:val="22"/>
        </w:rPr>
      </w:pPr>
    </w:p>
    <w:p w14:paraId="4DE33B9E" w14:textId="4E0D3C44" w:rsidR="00B10B93" w:rsidRPr="00F8140B" w:rsidRDefault="00B87471" w:rsidP="00923493">
      <w:pPr>
        <w:pStyle w:val="ListParagraph"/>
        <w:widowControl w:val="0"/>
        <w:numPr>
          <w:ilvl w:val="1"/>
          <w:numId w:val="16"/>
        </w:numPr>
        <w:ind w:left="851" w:hanging="851"/>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 xml:space="preserve">he rule of construction that this agreement </w:t>
      </w:r>
      <w:proofErr w:type="gramStart"/>
      <w:r w:rsidR="001F4D1D" w:rsidRPr="00F8140B">
        <w:rPr>
          <w:rFonts w:ascii="Century Gothic" w:hAnsi="Century Gothic" w:cs="Arial"/>
          <w:szCs w:val="22"/>
        </w:rPr>
        <w:t>shall be interpreted</w:t>
      </w:r>
      <w:proofErr w:type="gramEnd"/>
      <w:r w:rsidR="001F4D1D" w:rsidRPr="00F8140B">
        <w:rPr>
          <w:rFonts w:ascii="Century Gothic" w:hAnsi="Century Gothic" w:cs="Arial"/>
          <w:szCs w:val="22"/>
        </w:rPr>
        <w:t xml:space="preserve"> against the party responsible for the drafting of this agreement, shall not apply.</w:t>
      </w:r>
    </w:p>
    <w:p w14:paraId="73E20C96" w14:textId="77777777" w:rsidR="00206F05" w:rsidRDefault="00206F05" w:rsidP="00206F05">
      <w:pPr>
        <w:pStyle w:val="ListParagraph"/>
        <w:widowControl w:val="0"/>
        <w:ind w:left="720"/>
        <w:rPr>
          <w:rFonts w:ascii="Century Gothic" w:hAnsi="Century Gothic" w:cs="Arial"/>
          <w:szCs w:val="22"/>
        </w:rPr>
      </w:pPr>
    </w:p>
    <w:p w14:paraId="2172F005" w14:textId="5AB1D916" w:rsidR="00B10B93" w:rsidRPr="00F8140B" w:rsidRDefault="0000420B"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08C868EE" w14:textId="77777777" w:rsidR="00206F05" w:rsidRPr="00206F05" w:rsidRDefault="00206F05" w:rsidP="00206F05">
      <w:pPr>
        <w:pStyle w:val="ListParagraph"/>
        <w:widowControl w:val="0"/>
        <w:ind w:left="720"/>
        <w:rPr>
          <w:rFonts w:ascii="Century Gothic" w:hAnsi="Century Gothic"/>
          <w:b/>
          <w:caps/>
          <w:szCs w:val="22"/>
        </w:rPr>
      </w:pPr>
    </w:p>
    <w:p w14:paraId="516EBE91" w14:textId="7A96DDD0" w:rsidR="00B10B93" w:rsidRPr="00F8140B" w:rsidRDefault="00B87471" w:rsidP="00923493">
      <w:pPr>
        <w:pStyle w:val="ListParagraph"/>
        <w:widowControl w:val="0"/>
        <w:numPr>
          <w:ilvl w:val="1"/>
          <w:numId w:val="16"/>
        </w:numPr>
        <w:ind w:left="851" w:hanging="851"/>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3BC4DFA0" w14:textId="77777777" w:rsidR="00EC1B11" w:rsidRDefault="00EC1B11" w:rsidP="00EC1B11">
      <w:pPr>
        <w:pStyle w:val="ListParagraph"/>
        <w:widowControl w:val="0"/>
        <w:ind w:left="720"/>
        <w:rPr>
          <w:rFonts w:ascii="Century Gothic" w:hAnsi="Century Gothic" w:cs="Arial"/>
          <w:szCs w:val="22"/>
        </w:rPr>
      </w:pPr>
    </w:p>
    <w:p w14:paraId="76DAC5D1" w14:textId="7D0B7643" w:rsidR="00BE4676" w:rsidRPr="00F8140B"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Reference to "days" </w:t>
      </w:r>
      <w:proofErr w:type="gramStart"/>
      <w:r w:rsidRPr="00F8140B">
        <w:rPr>
          <w:rFonts w:ascii="Century Gothic" w:hAnsi="Century Gothic" w:cs="Arial"/>
          <w:szCs w:val="22"/>
        </w:rPr>
        <w:t>shall be construed</w:t>
      </w:r>
      <w:proofErr w:type="gramEnd"/>
      <w:r w:rsidRPr="00F8140B">
        <w:rPr>
          <w:rFonts w:ascii="Century Gothic" w:hAnsi="Century Gothic" w:cs="Arial"/>
          <w:szCs w:val="22"/>
        </w:rPr>
        <w:t xml:space="preserve"> as calendar days unless qualified by the word "business", in which instance a "business day" will be any day other than a Saturday, Sunday or public holiday as gazetted by the government of the Republic of South Africa from time to time.</w:t>
      </w:r>
    </w:p>
    <w:p w14:paraId="62C76E4B" w14:textId="77777777" w:rsidR="00EC1B11" w:rsidRDefault="00EC1B11" w:rsidP="00EC1B11">
      <w:pPr>
        <w:pStyle w:val="ListParagraph"/>
        <w:widowControl w:val="0"/>
        <w:ind w:left="720"/>
        <w:rPr>
          <w:rFonts w:ascii="Century Gothic" w:hAnsi="Century Gothic" w:cs="Arial"/>
          <w:szCs w:val="22"/>
        </w:rPr>
      </w:pPr>
    </w:p>
    <w:p w14:paraId="788052F8" w14:textId="0DD9420C" w:rsidR="00BE4676" w:rsidRPr="0034364C" w:rsidRDefault="00BE4676"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cs="Arial"/>
          <w:szCs w:val="22"/>
        </w:rPr>
        <w:t xml:space="preserve">In this Agreement wherever any number of days is prescribed, that number of days shall be calculated exclusively of the first and inclusively of the last day unless the last day falls on a Saturday, Sunday or public holiday, in which case the last day shall be the next succeeding </w:t>
      </w:r>
      <w:proofErr w:type="gramStart"/>
      <w:r w:rsidRPr="00F8140B">
        <w:rPr>
          <w:rFonts w:ascii="Century Gothic" w:hAnsi="Century Gothic" w:cs="Arial"/>
          <w:szCs w:val="22"/>
        </w:rPr>
        <w:t>day which is not a Saturday, Sunday</w:t>
      </w:r>
      <w:proofErr w:type="gramEnd"/>
      <w:r w:rsidRPr="00F8140B">
        <w:rPr>
          <w:rFonts w:ascii="Century Gothic" w:hAnsi="Century Gothic" w:cs="Arial"/>
          <w:szCs w:val="22"/>
        </w:rPr>
        <w:t xml:space="preserve"> or public holiday.</w:t>
      </w:r>
    </w:p>
    <w:p w14:paraId="5F5A7904" w14:textId="77777777" w:rsidR="00EC1B11" w:rsidRPr="00EC1B11" w:rsidRDefault="00EC1B11" w:rsidP="00EC1B11">
      <w:pPr>
        <w:pStyle w:val="ListParagraph"/>
        <w:widowControl w:val="0"/>
        <w:ind w:left="720"/>
        <w:rPr>
          <w:rFonts w:ascii="Century Gothic" w:hAnsi="Century Gothic" w:cs="Arial"/>
          <w:szCs w:val="22"/>
        </w:rPr>
      </w:pPr>
    </w:p>
    <w:p w14:paraId="209196D8" w14:textId="6D9DF204" w:rsidR="00B10B93" w:rsidRPr="00F8140B" w:rsidRDefault="00152B63" w:rsidP="00923493">
      <w:pPr>
        <w:pStyle w:val="ListParagraph"/>
        <w:widowControl w:val="0"/>
        <w:numPr>
          <w:ilvl w:val="1"/>
          <w:numId w:val="16"/>
        </w:numPr>
        <w:ind w:left="851" w:hanging="851"/>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proofErr w:type="gramStart"/>
      <w:r w:rsidR="0038531E" w:rsidRPr="00F8140B">
        <w:rPr>
          <w:rFonts w:ascii="Century Gothic" w:hAnsi="Century Gothic" w:cs="Arial"/>
          <w:szCs w:val="22"/>
        </w:rPr>
        <w:t>shall be construed</w:t>
      </w:r>
      <w:proofErr w:type="gramEnd"/>
      <w:r w:rsidR="0038531E" w:rsidRPr="00F8140B">
        <w:rPr>
          <w:rFonts w:ascii="Century Gothic" w:hAnsi="Century Gothic" w:cs="Arial"/>
          <w:szCs w:val="22"/>
        </w:rPr>
        <w:t xml:space="preserve">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B2F20E4" w14:textId="77777777" w:rsidR="00EC1B11" w:rsidRPr="00EC1B11" w:rsidRDefault="00EC1B11" w:rsidP="00EC1B11">
      <w:pPr>
        <w:pStyle w:val="ListParagraph"/>
        <w:widowControl w:val="0"/>
        <w:ind w:left="720"/>
        <w:rPr>
          <w:rFonts w:ascii="Century Gothic" w:hAnsi="Century Gothic"/>
          <w:szCs w:val="22"/>
        </w:rPr>
      </w:pPr>
      <w:bookmarkStart w:id="132" w:name="_Ref51998000"/>
    </w:p>
    <w:p w14:paraId="0C54B1F7" w14:textId="4B6C0CAD" w:rsidR="00B10B93" w:rsidRPr="00F8140B" w:rsidRDefault="00B87471" w:rsidP="00923493">
      <w:pPr>
        <w:pStyle w:val="ListParagraph"/>
        <w:widowControl w:val="0"/>
        <w:numPr>
          <w:ilvl w:val="1"/>
          <w:numId w:val="16"/>
        </w:numPr>
        <w:ind w:left="851" w:hanging="851"/>
        <w:rPr>
          <w:rFonts w:ascii="Century Gothic" w:hAnsi="Century Gothic"/>
          <w:szCs w:val="22"/>
        </w:rPr>
      </w:pPr>
      <w:r w:rsidRPr="00EC1B11">
        <w:rPr>
          <w:rFonts w:ascii="Century Gothic" w:hAnsi="Century Gothic"/>
          <w:szCs w:val="22"/>
        </w:rPr>
        <w:t>I</w:t>
      </w:r>
      <w:r w:rsidR="0038531E" w:rsidRPr="00EC1B11">
        <w:rPr>
          <w:rFonts w:ascii="Century Gothic" w:hAnsi="Century Gothic"/>
          <w:szCs w:val="22"/>
        </w:rPr>
        <w:t>n</w:t>
      </w:r>
      <w:r w:rsidR="0038531E" w:rsidRPr="00F8140B">
        <w:rPr>
          <w:rFonts w:ascii="Century Gothic" w:hAnsi="Century Gothic" w:cs="Arial"/>
          <w:szCs w:val="22"/>
        </w:rPr>
        <w:t xml:space="preserve"> this </w:t>
      </w:r>
      <w:proofErr w:type="gramStart"/>
      <w:r w:rsidR="0038531E" w:rsidRPr="00F8140B">
        <w:rPr>
          <w:rFonts w:ascii="Century Gothic" w:hAnsi="Century Gothic" w:cs="Arial"/>
          <w:szCs w:val="22"/>
        </w:rPr>
        <w:t>agreement</w:t>
      </w:r>
      <w:proofErr w:type="gramEnd"/>
      <w:r w:rsidR="0038531E" w:rsidRPr="00F8140B">
        <w:rPr>
          <w:rFonts w:ascii="Century Gothic" w:hAnsi="Century Gothic" w:cs="Arial"/>
          <w:szCs w:val="22"/>
        </w:rPr>
        <w:t xml:space="preserve"> the words "clause" or "clauses" and "annexure" or "annexures"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2"/>
    </w:p>
    <w:p w14:paraId="6538E0C6" w14:textId="77777777" w:rsidR="00EC1B11" w:rsidRDefault="00EC1B11" w:rsidP="00EC1B11">
      <w:pPr>
        <w:pStyle w:val="level10"/>
        <w:keepNext w:val="0"/>
        <w:widowControl w:val="0"/>
        <w:numPr>
          <w:ilvl w:val="0"/>
          <w:numId w:val="0"/>
        </w:numPr>
        <w:spacing w:before="0" w:line="240" w:lineRule="auto"/>
        <w:ind w:left="720"/>
        <w:rPr>
          <w:rFonts w:ascii="Century Gothic" w:hAnsi="Century Gothic"/>
        </w:rPr>
      </w:pPr>
      <w:bookmarkStart w:id="133" w:name="_Ref417478473"/>
      <w:bookmarkStart w:id="134" w:name="_Toc418163613"/>
      <w:bookmarkStart w:id="135" w:name="_Toc450222757"/>
      <w:bookmarkStart w:id="136" w:name="_Toc21500676"/>
      <w:bookmarkStart w:id="137" w:name="_Ref126722423"/>
      <w:bookmarkStart w:id="138" w:name="hhh"/>
      <w:bookmarkStart w:id="139" w:name="_Toc136320505"/>
      <w:bookmarkStart w:id="140" w:name="_Ref223401712"/>
      <w:bookmarkStart w:id="141" w:name="_Toc484837463"/>
      <w:bookmarkStart w:id="142" w:name="_Toc10004619"/>
      <w:bookmarkStart w:id="143" w:name="_Ref42572554"/>
      <w:bookmarkStart w:id="144" w:name="_Toc43688480"/>
      <w:bookmarkStart w:id="145" w:name="_Toc26766403"/>
      <w:bookmarkStart w:id="146" w:name="_Ref52077275"/>
      <w:bookmarkEnd w:id="101"/>
      <w:bookmarkEnd w:id="102"/>
      <w:bookmarkEnd w:id="103"/>
      <w:bookmarkEnd w:id="104"/>
    </w:p>
    <w:p w14:paraId="2C64CC3B" w14:textId="5D356A38" w:rsidR="00B10B93" w:rsidRPr="00F8140B" w:rsidRDefault="00B10B93" w:rsidP="00923493">
      <w:pPr>
        <w:pStyle w:val="level10"/>
        <w:keepNext w:val="0"/>
        <w:widowControl w:val="0"/>
        <w:numPr>
          <w:ilvl w:val="0"/>
          <w:numId w:val="16"/>
        </w:numPr>
        <w:spacing w:before="0" w:line="240" w:lineRule="auto"/>
        <w:ind w:left="851" w:hanging="851"/>
        <w:rPr>
          <w:rFonts w:ascii="Century Gothic" w:hAnsi="Century Gothic"/>
        </w:rPr>
      </w:pPr>
      <w:r w:rsidRPr="00F8140B">
        <w:rPr>
          <w:rFonts w:ascii="Century Gothic" w:hAnsi="Century Gothic"/>
        </w:rPr>
        <w:t>COMMENCEMENT AND DURATION</w:t>
      </w:r>
      <w:bookmarkEnd w:id="133"/>
      <w:bookmarkEnd w:id="134"/>
      <w:bookmarkEnd w:id="135"/>
      <w:bookmarkEnd w:id="136"/>
    </w:p>
    <w:p w14:paraId="5F91A5E0" w14:textId="77777777" w:rsidR="00EC1B11" w:rsidRDefault="00EC1B11" w:rsidP="00EC1B11">
      <w:pPr>
        <w:pStyle w:val="ListParagraph"/>
        <w:widowControl w:val="0"/>
        <w:ind w:hanging="851"/>
        <w:rPr>
          <w:rFonts w:ascii="Century Gothic" w:hAnsi="Century Gothic"/>
          <w:szCs w:val="22"/>
        </w:rPr>
      </w:pPr>
    </w:p>
    <w:p w14:paraId="31FBCE2C" w14:textId="246C0893" w:rsidR="00595B0E" w:rsidRPr="00F8140B" w:rsidRDefault="00B10B93"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282C50CB" w14:textId="77777777" w:rsidR="00EC1B11" w:rsidRDefault="00EC1B11" w:rsidP="00EC1B11">
      <w:pPr>
        <w:pStyle w:val="ListParagraph"/>
        <w:widowControl w:val="0"/>
        <w:ind w:hanging="851"/>
        <w:rPr>
          <w:rFonts w:ascii="Century Gothic" w:hAnsi="Century Gothic"/>
          <w:szCs w:val="22"/>
        </w:rPr>
      </w:pPr>
    </w:p>
    <w:p w14:paraId="7C110D9E" w14:textId="38C2E733" w:rsidR="005705AE" w:rsidRPr="00F8140B" w:rsidRDefault="00C95C4B" w:rsidP="00923493">
      <w:pPr>
        <w:pStyle w:val="ListParagraph"/>
        <w:widowControl w:val="0"/>
        <w:numPr>
          <w:ilvl w:val="1"/>
          <w:numId w:val="16"/>
        </w:numPr>
        <w:ind w:left="851" w:hanging="851"/>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SANBS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r w:rsidR="0034364C">
        <w:rPr>
          <w:rFonts w:ascii="Century Gothic" w:hAnsi="Century Gothic"/>
          <w:szCs w:val="22"/>
        </w:rPr>
        <w:t>SANBS</w:t>
      </w:r>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r w:rsidR="0034364C">
        <w:rPr>
          <w:rFonts w:ascii="Century Gothic" w:hAnsi="Century Gothic"/>
          <w:szCs w:val="22"/>
        </w:rPr>
        <w:t>SANBS</w:t>
      </w:r>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24DA26EE" w14:textId="77777777" w:rsidR="00EC1B11" w:rsidRDefault="00EC1B11" w:rsidP="00EC1B11">
      <w:pPr>
        <w:pStyle w:val="ListParagraph"/>
        <w:widowControl w:val="0"/>
        <w:ind w:hanging="851"/>
        <w:rPr>
          <w:rFonts w:ascii="Century Gothic" w:hAnsi="Century Gothic"/>
          <w:szCs w:val="22"/>
        </w:rPr>
      </w:pPr>
    </w:p>
    <w:p w14:paraId="1D1B0885" w14:textId="184EDF53" w:rsidR="005705AE" w:rsidRPr="00F8140B" w:rsidRDefault="00CB48D7" w:rsidP="00923493">
      <w:pPr>
        <w:pStyle w:val="ListParagraph"/>
        <w:widowControl w:val="0"/>
        <w:numPr>
          <w:ilvl w:val="1"/>
          <w:numId w:val="16"/>
        </w:numPr>
        <w:ind w:left="851" w:hanging="851"/>
        <w:rPr>
          <w:rFonts w:ascii="Century Gothic" w:hAnsi="Century Gothic"/>
          <w:szCs w:val="22"/>
        </w:rPr>
      </w:pPr>
      <w:r w:rsidRPr="00F8140B">
        <w:rPr>
          <w:rFonts w:ascii="Century Gothic" w:hAnsi="Century Gothic"/>
          <w:szCs w:val="22"/>
        </w:rPr>
        <w:t xml:space="preserve">In the event of termination by </w:t>
      </w:r>
      <w:r w:rsidR="0034364C">
        <w:rPr>
          <w:rFonts w:ascii="Century Gothic" w:hAnsi="Century Gothic"/>
          <w:szCs w:val="22"/>
        </w:rPr>
        <w:t>SANBS</w:t>
      </w:r>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r w:rsidR="0034364C">
        <w:rPr>
          <w:rFonts w:ascii="Century Gothic" w:hAnsi="Century Gothic"/>
          <w:szCs w:val="22"/>
        </w:rPr>
        <w:t>SANBS</w:t>
      </w:r>
      <w:r w:rsidRPr="00F8140B">
        <w:rPr>
          <w:rFonts w:ascii="Century Gothic" w:hAnsi="Century Gothic"/>
          <w:szCs w:val="22"/>
        </w:rPr>
        <w:t>.</w:t>
      </w:r>
    </w:p>
    <w:p w14:paraId="2B9C5D86" w14:textId="77777777" w:rsidR="00B10B93" w:rsidRPr="00F8140B" w:rsidRDefault="00B10B93" w:rsidP="00EC1B11">
      <w:pPr>
        <w:widowControl w:val="0"/>
        <w:ind w:left="851" w:hanging="851"/>
        <w:rPr>
          <w:rFonts w:ascii="Century Gothic" w:hAnsi="Century Gothic"/>
          <w:szCs w:val="22"/>
        </w:rPr>
      </w:pPr>
    </w:p>
    <w:p w14:paraId="28BCB067" w14:textId="77777777" w:rsidR="00B10B93" w:rsidRPr="00F8140B" w:rsidRDefault="00B10B93" w:rsidP="00EC1B11">
      <w:pPr>
        <w:pStyle w:val="level10"/>
        <w:keepNext w:val="0"/>
        <w:widowControl w:val="0"/>
        <w:numPr>
          <w:ilvl w:val="0"/>
          <w:numId w:val="14"/>
        </w:numPr>
        <w:spacing w:before="0" w:line="240" w:lineRule="auto"/>
        <w:ind w:left="851" w:hanging="851"/>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1CBE2875" w14:textId="77777777" w:rsidR="00EC1B11" w:rsidRDefault="00EC1B11" w:rsidP="00231D73">
      <w:pPr>
        <w:widowControl w:val="0"/>
        <w:ind w:left="630"/>
        <w:rPr>
          <w:rFonts w:ascii="Century Gothic" w:hAnsi="Century Gothic"/>
          <w:szCs w:val="22"/>
        </w:rPr>
      </w:pPr>
    </w:p>
    <w:p w14:paraId="69C82746" w14:textId="20323A7D" w:rsidR="00B10B93" w:rsidRDefault="00B10B93" w:rsidP="00EC1B11">
      <w:pPr>
        <w:widowControl w:val="0"/>
        <w:ind w:left="851"/>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w:t>
      </w:r>
      <w:proofErr w:type="gramStart"/>
      <w:r w:rsidRPr="00F8140B">
        <w:rPr>
          <w:rFonts w:ascii="Century Gothic" w:hAnsi="Century Gothic"/>
          <w:szCs w:val="22"/>
        </w:rPr>
        <w:t>is hereby created</w:t>
      </w:r>
      <w:proofErr w:type="gramEnd"/>
      <w:r w:rsidRPr="00F8140B">
        <w:rPr>
          <w:rFonts w:ascii="Century Gothic" w:hAnsi="Century Gothic"/>
          <w:szCs w:val="22"/>
        </w:rPr>
        <w:t xml:space="preserve"> between </w:t>
      </w:r>
      <w:r w:rsidR="0034364C">
        <w:rPr>
          <w:rFonts w:ascii="Century Gothic" w:hAnsi="Century Gothic"/>
          <w:szCs w:val="22"/>
        </w:rPr>
        <w:t>SANBS</w:t>
      </w:r>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r w:rsidR="0034364C">
        <w:rPr>
          <w:rFonts w:ascii="Century Gothic" w:hAnsi="Century Gothic"/>
          <w:szCs w:val="22"/>
        </w:rPr>
        <w:t>SANBS</w:t>
      </w:r>
      <w:r w:rsidRPr="00F8140B">
        <w:rPr>
          <w:rFonts w:ascii="Century Gothic" w:hAnsi="Century Gothic"/>
          <w:szCs w:val="22"/>
        </w:rPr>
        <w:t xml:space="preserve"> or to bind or commit </w:t>
      </w:r>
      <w:r w:rsidR="0034364C">
        <w:rPr>
          <w:rFonts w:ascii="Century Gothic" w:hAnsi="Century Gothic"/>
          <w:szCs w:val="22"/>
        </w:rPr>
        <w:t>SANBS</w:t>
      </w:r>
      <w:r w:rsidRPr="00F8140B">
        <w:rPr>
          <w:rFonts w:ascii="Century Gothic" w:hAnsi="Century Gothic"/>
          <w:szCs w:val="22"/>
        </w:rPr>
        <w:t xml:space="preserve"> in any way.</w:t>
      </w:r>
    </w:p>
    <w:p w14:paraId="41FA9BC9" w14:textId="77777777" w:rsidR="00EC1B11" w:rsidRPr="00F8140B" w:rsidRDefault="00EC1B11" w:rsidP="00EC1B11">
      <w:pPr>
        <w:widowControl w:val="0"/>
        <w:ind w:left="851"/>
        <w:rPr>
          <w:rFonts w:ascii="Century Gothic" w:hAnsi="Century Gothic"/>
          <w:szCs w:val="22"/>
        </w:rPr>
      </w:pPr>
    </w:p>
    <w:p w14:paraId="05ACB93B" w14:textId="0FD30B0E" w:rsidR="00FB11D9" w:rsidRPr="00F8140B" w:rsidRDefault="00FB11D9" w:rsidP="00EC1B11">
      <w:pPr>
        <w:pStyle w:val="level10"/>
        <w:keepNext w:val="0"/>
        <w:widowControl w:val="0"/>
        <w:numPr>
          <w:ilvl w:val="0"/>
          <w:numId w:val="14"/>
        </w:numPr>
        <w:spacing w:before="0" w:line="240" w:lineRule="auto"/>
        <w:ind w:left="851" w:hanging="851"/>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474458C8" w14:textId="77777777" w:rsidR="00EC1B11" w:rsidRDefault="00EC1B11" w:rsidP="00EC1B11">
      <w:pPr>
        <w:pStyle w:val="ListParagraph"/>
        <w:widowControl w:val="0"/>
        <w:ind w:left="720"/>
        <w:rPr>
          <w:rFonts w:ascii="Century Gothic" w:hAnsi="Century Gothic"/>
          <w:szCs w:val="22"/>
        </w:rPr>
      </w:pPr>
    </w:p>
    <w:p w14:paraId="16A6DA99" w14:textId="147AD4DA" w:rsidR="00A53891" w:rsidRPr="00F8140B" w:rsidRDefault="00A53891"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0CF1C57" w14:textId="77777777" w:rsidR="00EC1B11" w:rsidRDefault="00EC1B11" w:rsidP="00EC1B11">
      <w:pPr>
        <w:pStyle w:val="level30"/>
        <w:numPr>
          <w:ilvl w:val="0"/>
          <w:numId w:val="0"/>
        </w:numPr>
        <w:spacing w:before="0" w:line="240" w:lineRule="auto"/>
        <w:ind w:left="720"/>
        <w:rPr>
          <w:rFonts w:ascii="Century Gothic" w:hAnsi="Century Gothic"/>
        </w:rPr>
      </w:pPr>
    </w:p>
    <w:p w14:paraId="1A1CE844" w14:textId="37609F61"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offer, give or agree to give any person in the service of the </w:t>
      </w:r>
      <w:r w:rsidR="0034364C">
        <w:rPr>
          <w:rFonts w:ascii="Century Gothic" w:hAnsi="Century Gothic"/>
        </w:rPr>
        <w:t>SANBS</w:t>
      </w:r>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r w:rsidR="0034364C">
        <w:rPr>
          <w:rFonts w:ascii="Century Gothic" w:hAnsi="Century Gothic"/>
        </w:rPr>
        <w:t>SANBS</w:t>
      </w:r>
      <w:r w:rsidRPr="00F8140B">
        <w:rPr>
          <w:rFonts w:ascii="Century Gothic" w:hAnsi="Century Gothic"/>
        </w:rPr>
        <w:t xml:space="preserve">; </w:t>
      </w:r>
    </w:p>
    <w:p w14:paraId="4C2D5B0C" w14:textId="77777777" w:rsidR="00EC1B11" w:rsidRDefault="00EC1B11" w:rsidP="00EC1B11">
      <w:pPr>
        <w:pStyle w:val="level30"/>
        <w:numPr>
          <w:ilvl w:val="0"/>
          <w:numId w:val="0"/>
        </w:numPr>
        <w:spacing w:before="0" w:line="240" w:lineRule="auto"/>
        <w:ind w:left="720"/>
        <w:rPr>
          <w:rFonts w:ascii="Century Gothic" w:hAnsi="Century Gothic"/>
        </w:rPr>
      </w:pPr>
    </w:p>
    <w:p w14:paraId="62073385" w14:textId="1860947E"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r w:rsidR="0034364C">
        <w:rPr>
          <w:rFonts w:ascii="Century Gothic" w:hAnsi="Century Gothic"/>
        </w:rPr>
        <w:t>SANBS</w:t>
      </w:r>
      <w:r w:rsidRPr="00F8140B">
        <w:rPr>
          <w:rFonts w:ascii="Century Gothic" w:hAnsi="Century Gothic"/>
        </w:rPr>
        <w:t xml:space="preserve"> in 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r w:rsidR="0034364C">
        <w:rPr>
          <w:rFonts w:ascii="Century Gothic" w:hAnsi="Century Gothic"/>
        </w:rPr>
        <w:t>SANBS</w:t>
      </w:r>
      <w:r w:rsidRPr="00F8140B">
        <w:rPr>
          <w:rFonts w:ascii="Century Gothic" w:hAnsi="Century Gothic"/>
        </w:rPr>
        <w:t xml:space="preserve"> and the written approval of the </w:t>
      </w:r>
      <w:r w:rsidR="0034364C">
        <w:rPr>
          <w:rFonts w:ascii="Century Gothic" w:hAnsi="Century Gothic"/>
        </w:rPr>
        <w:t>SANBS</w:t>
      </w:r>
      <w:r w:rsidRPr="00F8140B">
        <w:rPr>
          <w:rFonts w:ascii="Century Gothic" w:hAnsi="Century Gothic"/>
        </w:rPr>
        <w:t xml:space="preserve"> has been obtained; and</w:t>
      </w:r>
    </w:p>
    <w:p w14:paraId="309B2ED1" w14:textId="77777777" w:rsidR="00EC1B11" w:rsidRDefault="00EC1B11" w:rsidP="00EC1B11">
      <w:pPr>
        <w:pStyle w:val="level30"/>
        <w:numPr>
          <w:ilvl w:val="0"/>
          <w:numId w:val="0"/>
        </w:numPr>
        <w:spacing w:before="0" w:line="240" w:lineRule="auto"/>
        <w:ind w:left="720"/>
        <w:rPr>
          <w:rFonts w:ascii="Century Gothic" w:hAnsi="Century Gothic"/>
        </w:rPr>
      </w:pPr>
    </w:p>
    <w:p w14:paraId="495065B5" w14:textId="24FD9DCB" w:rsidR="00A53891" w:rsidRPr="00F8140B" w:rsidRDefault="00A53891" w:rsidP="00EC1B11">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Collude with any other party or anyone who is in the service of the </w:t>
      </w:r>
      <w:r w:rsidR="0034364C">
        <w:rPr>
          <w:rFonts w:ascii="Century Gothic" w:hAnsi="Century Gothic"/>
        </w:rPr>
        <w:t>SANBS</w:t>
      </w:r>
      <w:r w:rsidRPr="00F8140B">
        <w:rPr>
          <w:rFonts w:ascii="Century Gothic" w:hAnsi="Century Gothic"/>
        </w:rPr>
        <w:t xml:space="preserve"> </w:t>
      </w:r>
      <w:proofErr w:type="gramStart"/>
      <w:r w:rsidRPr="00F8140B">
        <w:rPr>
          <w:rFonts w:ascii="Century Gothic" w:hAnsi="Century Gothic"/>
        </w:rPr>
        <w:t>for the purpose of</w:t>
      </w:r>
      <w:proofErr w:type="gramEnd"/>
      <w:r w:rsidRPr="00F8140B">
        <w:rPr>
          <w:rFonts w:ascii="Century Gothic" w:hAnsi="Century Gothic"/>
        </w:rPr>
        <w:t xml:space="preserve"> entering into this agreement.</w:t>
      </w:r>
    </w:p>
    <w:p w14:paraId="6E5A1D31" w14:textId="77777777" w:rsidR="00EC1B11" w:rsidRDefault="00EC1B11" w:rsidP="00EC1B11">
      <w:pPr>
        <w:pStyle w:val="ListParagraph"/>
        <w:widowControl w:val="0"/>
        <w:ind w:left="720"/>
        <w:rPr>
          <w:rFonts w:ascii="Century Gothic" w:hAnsi="Century Gothic"/>
          <w:szCs w:val="22"/>
        </w:rPr>
      </w:pPr>
    </w:p>
    <w:p w14:paraId="2E48637D" w14:textId="21E1CBF4" w:rsidR="00FB11D9" w:rsidRPr="00F8140B" w:rsidRDefault="0077155F" w:rsidP="00EC1B11">
      <w:pPr>
        <w:pStyle w:val="ListParagraph"/>
        <w:widowControl w:val="0"/>
        <w:numPr>
          <w:ilvl w:val="1"/>
          <w:numId w:val="14"/>
        </w:numPr>
        <w:ind w:left="851" w:hanging="851"/>
        <w:rPr>
          <w:rFonts w:ascii="Century Gothic" w:hAnsi="Century Gothic"/>
          <w:szCs w:val="22"/>
        </w:rPr>
      </w:pPr>
      <w:proofErr w:type="gramStart"/>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r w:rsidR="0034364C">
        <w:rPr>
          <w:rFonts w:ascii="Century Gothic" w:hAnsi="Century Gothic"/>
          <w:szCs w:val="22"/>
        </w:rPr>
        <w:t>SANBS</w:t>
      </w:r>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roofErr w:type="gramEnd"/>
    </w:p>
    <w:p w14:paraId="11DEC9E1" w14:textId="77777777" w:rsidR="00EC1B11" w:rsidRDefault="00EC1B11" w:rsidP="00EC1B11">
      <w:pPr>
        <w:pStyle w:val="ListParagraph"/>
        <w:widowControl w:val="0"/>
        <w:ind w:left="720"/>
        <w:rPr>
          <w:rFonts w:ascii="Century Gothic" w:hAnsi="Century Gothic"/>
          <w:szCs w:val="22"/>
        </w:rPr>
      </w:pPr>
    </w:p>
    <w:p w14:paraId="2A1D7C84" w14:textId="6DB9F451" w:rsidR="00FB11D9" w:rsidRPr="00F8140B" w:rsidRDefault="00FB11D9" w:rsidP="00EC1B11">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Agreement may be terminated by </w:t>
      </w:r>
      <w:r w:rsidR="0034364C">
        <w:rPr>
          <w:rFonts w:ascii="Century Gothic" w:hAnsi="Century Gothic"/>
          <w:szCs w:val="22"/>
        </w:rPr>
        <w:t>SANBS</w:t>
      </w:r>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r w:rsidR="0034364C">
        <w:rPr>
          <w:rFonts w:ascii="Century Gothic" w:hAnsi="Century Gothic"/>
          <w:szCs w:val="22"/>
        </w:rPr>
        <w:t>SANBS</w:t>
      </w:r>
      <w:r w:rsidRPr="00F8140B">
        <w:rPr>
          <w:rFonts w:ascii="Century Gothic" w:hAnsi="Century Gothic"/>
          <w:szCs w:val="22"/>
        </w:rPr>
        <w:t xml:space="preserve"> to make any further payments under the Agreement shall be </w:t>
      </w:r>
      <w:proofErr w:type="gramStart"/>
      <w:r w:rsidRPr="00F8140B">
        <w:rPr>
          <w:rFonts w:ascii="Century Gothic" w:hAnsi="Century Gothic"/>
          <w:szCs w:val="22"/>
        </w:rPr>
        <w:t>null and void</w:t>
      </w:r>
      <w:proofErr w:type="gramEnd"/>
      <w:r w:rsidRPr="00F8140B">
        <w:rPr>
          <w:rFonts w:ascii="Century Gothic" w:hAnsi="Century Gothic"/>
          <w:szCs w:val="22"/>
        </w:rPr>
        <w:t>.</w:t>
      </w:r>
    </w:p>
    <w:p w14:paraId="1EA520C4" w14:textId="77777777" w:rsidR="00EC1B11" w:rsidRDefault="00EC1B11" w:rsidP="00EC1B11">
      <w:pPr>
        <w:pStyle w:val="ListParagraph"/>
        <w:widowControl w:val="0"/>
        <w:ind w:left="720"/>
        <w:rPr>
          <w:rFonts w:ascii="Century Gothic" w:hAnsi="Century Gothic"/>
          <w:szCs w:val="22"/>
        </w:rPr>
      </w:pPr>
    </w:p>
    <w:p w14:paraId="483EA015" w14:textId="5CC22227" w:rsidR="00FB11D9" w:rsidRPr="00F8140B" w:rsidRDefault="0034364C" w:rsidP="00EC1B11">
      <w:pPr>
        <w:pStyle w:val="ListParagraph"/>
        <w:widowControl w:val="0"/>
        <w:numPr>
          <w:ilvl w:val="1"/>
          <w:numId w:val="14"/>
        </w:numPr>
        <w:ind w:left="851" w:hanging="851"/>
        <w:rPr>
          <w:rFonts w:ascii="Century Gothic" w:hAnsi="Century Gothic"/>
          <w:szCs w:val="22"/>
        </w:rPr>
      </w:pPr>
      <w:proofErr w:type="gramStart"/>
      <w:r>
        <w:rPr>
          <w:rFonts w:ascii="Century Gothic" w:hAnsi="Century Gothic"/>
          <w:szCs w:val="22"/>
        </w:rPr>
        <w:t>SANBS</w:t>
      </w:r>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r>
        <w:rPr>
          <w:rFonts w:ascii="Century Gothic" w:hAnsi="Century Gothic"/>
          <w:szCs w:val="22"/>
        </w:rPr>
        <w:t>SANBS</w:t>
      </w:r>
      <w:r w:rsidR="00FB11D9" w:rsidRPr="00F8140B">
        <w:rPr>
          <w:rFonts w:ascii="Century Gothic" w:hAnsi="Century Gothic"/>
          <w:szCs w:val="22"/>
        </w:rPr>
        <w:t xml:space="preserve"> (or family of such an officer or employee of </w:t>
      </w:r>
      <w:r>
        <w:rPr>
          <w:rFonts w:ascii="Century Gothic" w:hAnsi="Century Gothic"/>
          <w:szCs w:val="22"/>
        </w:rPr>
        <w:t>SANBS</w:t>
      </w:r>
      <w:r w:rsidR="00FB11D9" w:rsidRPr="00F8140B">
        <w:rPr>
          <w:rFonts w:ascii="Century Gothic" w:hAnsi="Century Gothic"/>
          <w:szCs w:val="22"/>
        </w:rPr>
        <w:t xml:space="preserve">) with a view toward securing the Agreement or securing the favourable treatment or terms by or from </w:t>
      </w:r>
      <w:r>
        <w:rPr>
          <w:rFonts w:ascii="Century Gothic" w:hAnsi="Century Gothic"/>
          <w:szCs w:val="22"/>
        </w:rPr>
        <w:t>SANBS</w:t>
      </w:r>
      <w:r w:rsidR="00FB11D9" w:rsidRPr="00F8140B">
        <w:rPr>
          <w:rFonts w:ascii="Century Gothic" w:hAnsi="Century Gothic"/>
          <w:szCs w:val="22"/>
        </w:rPr>
        <w:t>.</w:t>
      </w:r>
      <w:proofErr w:type="gramEnd"/>
    </w:p>
    <w:p w14:paraId="33F5DBFA" w14:textId="77777777" w:rsidR="00EC1B11" w:rsidRDefault="00EC1B11" w:rsidP="00EC1B11">
      <w:pPr>
        <w:pStyle w:val="ListParagraph"/>
        <w:widowControl w:val="0"/>
        <w:ind w:left="720"/>
        <w:rPr>
          <w:rFonts w:ascii="Century Gothic" w:hAnsi="Century Gothic"/>
          <w:szCs w:val="22"/>
        </w:rPr>
      </w:pPr>
    </w:p>
    <w:p w14:paraId="30E2848C" w14:textId="0EBE41FA" w:rsidR="00B87471" w:rsidRPr="0034364C" w:rsidRDefault="0077155F" w:rsidP="00EC1B11">
      <w:pPr>
        <w:pStyle w:val="ListParagraph"/>
        <w:widowControl w:val="0"/>
        <w:numPr>
          <w:ilvl w:val="1"/>
          <w:numId w:val="14"/>
        </w:numPr>
        <w:ind w:left="851" w:hanging="851"/>
        <w:rPr>
          <w:rFonts w:ascii="Century Gothic" w:hAnsi="Century Gothic"/>
          <w:szCs w:val="22"/>
        </w:rPr>
      </w:pPr>
      <w:proofErr w:type="gramStart"/>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r w:rsidR="0034364C">
        <w:rPr>
          <w:rFonts w:ascii="Century Gothic" w:hAnsi="Century Gothic"/>
          <w:szCs w:val="22"/>
        </w:rPr>
        <w:t>SANBS</w:t>
      </w:r>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r w:rsidR="0034364C">
        <w:rPr>
          <w:rFonts w:ascii="Century Gothic" w:hAnsi="Century Gothic"/>
          <w:szCs w:val="22"/>
        </w:rPr>
        <w:t>SANBS</w:t>
      </w:r>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roofErr w:type="gramEnd"/>
    </w:p>
    <w:p w14:paraId="553DAD2F" w14:textId="77777777" w:rsidR="00EC1B11" w:rsidRDefault="00EC1B11" w:rsidP="00EC1B11">
      <w:pPr>
        <w:pStyle w:val="level10"/>
        <w:keepNext w:val="0"/>
        <w:widowControl w:val="0"/>
        <w:numPr>
          <w:ilvl w:val="0"/>
          <w:numId w:val="0"/>
        </w:numPr>
        <w:spacing w:before="0" w:line="240" w:lineRule="auto"/>
        <w:ind w:left="360"/>
        <w:rPr>
          <w:rFonts w:ascii="Century Gothic" w:hAnsi="Century Gothic"/>
        </w:rPr>
      </w:pPr>
      <w:bookmarkStart w:id="156" w:name="_Toc21500679"/>
    </w:p>
    <w:p w14:paraId="79DBA807" w14:textId="65930BEF" w:rsidR="00B87471" w:rsidRDefault="00B87471" w:rsidP="00014EDF">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ETHICS</w:t>
      </w:r>
    </w:p>
    <w:p w14:paraId="51947124" w14:textId="573C5BE0" w:rsidR="00EC1B11" w:rsidRDefault="00EC1B11"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rPr>
      </w:pPr>
    </w:p>
    <w:p w14:paraId="256D48AF" w14:textId="487387DB"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is obliged to behave ethically and, in the context of its activity for SANBS, adhere to the principles of moral and professional behaviour enshrined in</w:t>
      </w:r>
      <w:r w:rsidR="00B87471" w:rsidRPr="00014EDF">
        <w:rPr>
          <w:rFonts w:ascii="Century Gothic" w:hAnsi="Century Gothic"/>
          <w:caps/>
        </w:rPr>
        <w:t xml:space="preserve"> </w:t>
      </w:r>
      <w:r w:rsidRPr="00014EDF">
        <w:rPr>
          <w:rFonts w:ascii="Century Gothic" w:hAnsi="Century Gothic"/>
        </w:rPr>
        <w:t>SANBS’s code of ethics (hereinafter referred to as “code of ethics”), which is available from SANBS on request.</w:t>
      </w:r>
    </w:p>
    <w:p w14:paraId="1B729121" w14:textId="6C0ADF49"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6C8A284E" w14:textId="02194B49" w:rsidR="00B87471" w:rsidRPr="00014EDF" w:rsidRDefault="00014EDF" w:rsidP="00014EDF">
      <w:pPr>
        <w:pStyle w:val="ListParagraph"/>
        <w:widowControl w:val="0"/>
        <w:numPr>
          <w:ilvl w:val="1"/>
          <w:numId w:val="14"/>
        </w:numPr>
        <w:ind w:left="851" w:hanging="851"/>
        <w:rPr>
          <w:rFonts w:ascii="Century Gothic" w:hAnsi="Century Gothic"/>
          <w:caps/>
        </w:rPr>
      </w:pPr>
      <w:proofErr w:type="gramStart"/>
      <w:r w:rsidRPr="00014EDF">
        <w:rPr>
          <w:rFonts w:ascii="Century Gothic" w:hAnsi="Century Gothic"/>
        </w:rPr>
        <w:t>The service provider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roofErr w:type="gramEnd"/>
    </w:p>
    <w:p w14:paraId="5B9C572C" w14:textId="5EB0187F" w:rsidR="00014EDF" w:rsidRDefault="00014EDF" w:rsidP="00014EDF">
      <w:pPr>
        <w:pStyle w:val="level10"/>
        <w:keepNext w:val="0"/>
        <w:widowControl w:val="0"/>
        <w:numPr>
          <w:ilvl w:val="0"/>
          <w:numId w:val="0"/>
        </w:numPr>
        <w:tabs>
          <w:tab w:val="left" w:pos="720"/>
        </w:tabs>
        <w:spacing w:before="0" w:line="240" w:lineRule="auto"/>
        <w:ind w:left="567" w:hanging="567"/>
        <w:rPr>
          <w:rFonts w:ascii="Century Gothic" w:hAnsi="Century Gothic"/>
          <w:b w:val="0"/>
          <w:caps w:val="0"/>
        </w:rPr>
      </w:pPr>
    </w:p>
    <w:p w14:paraId="0B392429" w14:textId="3E13C089"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 xml:space="preserve">SANBS is entitled </w:t>
      </w:r>
      <w:proofErr w:type="gramStart"/>
      <w:r w:rsidRPr="00014EDF">
        <w:rPr>
          <w:rFonts w:ascii="Century Gothic" w:hAnsi="Century Gothic"/>
        </w:rPr>
        <w:t>to unilaterally change</w:t>
      </w:r>
      <w:proofErr w:type="gramEnd"/>
      <w:r w:rsidRPr="00014EDF">
        <w:rPr>
          <w:rFonts w:ascii="Century Gothic" w:hAnsi="Century Gothic"/>
        </w:rPr>
        <w:t xml:space="preserve"> the wording of the code of ethics and such change does not require an amendment to this agreement to be prepared. </w:t>
      </w:r>
    </w:p>
    <w:p w14:paraId="16FA58E9" w14:textId="4BEC2585" w:rsidR="00014EDF" w:rsidRDefault="00014EDF" w:rsidP="00231D73">
      <w:pPr>
        <w:pStyle w:val="level10"/>
        <w:keepNext w:val="0"/>
        <w:widowControl w:val="0"/>
        <w:numPr>
          <w:ilvl w:val="0"/>
          <w:numId w:val="0"/>
        </w:numPr>
        <w:tabs>
          <w:tab w:val="left" w:pos="720"/>
        </w:tabs>
        <w:spacing w:before="0" w:line="240" w:lineRule="auto"/>
        <w:ind w:left="720" w:hanging="720"/>
        <w:rPr>
          <w:rFonts w:ascii="Century Gothic" w:hAnsi="Century Gothic"/>
          <w:b w:val="0"/>
          <w:caps w:val="0"/>
        </w:rPr>
      </w:pPr>
    </w:p>
    <w:p w14:paraId="2F391B49" w14:textId="08722344" w:rsidR="00B87471" w:rsidRPr="00014EDF" w:rsidRDefault="00014EDF" w:rsidP="00014EDF">
      <w:pPr>
        <w:pStyle w:val="ListParagraph"/>
        <w:widowControl w:val="0"/>
        <w:numPr>
          <w:ilvl w:val="1"/>
          <w:numId w:val="14"/>
        </w:numPr>
        <w:ind w:left="851" w:hanging="851"/>
        <w:rPr>
          <w:rFonts w:ascii="Century Gothic" w:hAnsi="Century Gothic"/>
          <w:caps/>
        </w:rPr>
      </w:pPr>
      <w:r w:rsidRPr="00014EDF">
        <w:rPr>
          <w:rFonts w:ascii="Century Gothic" w:hAnsi="Century Gothic"/>
        </w:rPr>
        <w:t>The service provider agrees to keep abreast of changes to the code of ethics and familiarise itself with the current version of the code of ethics.</w:t>
      </w:r>
    </w:p>
    <w:p w14:paraId="7AF318C5"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p>
    <w:p w14:paraId="32102F25" w14:textId="18331681" w:rsidR="00744C72" w:rsidRPr="00F8140B" w:rsidRDefault="00744C7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meetings and reports</w:t>
      </w:r>
      <w:bookmarkEnd w:id="156"/>
    </w:p>
    <w:p w14:paraId="7AC37B16" w14:textId="77777777" w:rsidR="00014EDF" w:rsidRDefault="00014EDF" w:rsidP="00231D73">
      <w:pPr>
        <w:widowControl w:val="0"/>
        <w:ind w:left="720"/>
        <w:rPr>
          <w:rFonts w:ascii="Century Gothic" w:hAnsi="Century Gothic"/>
          <w:szCs w:val="22"/>
        </w:rPr>
      </w:pPr>
    </w:p>
    <w:p w14:paraId="31ED5C69" w14:textId="09B4DE5E" w:rsidR="00744C72" w:rsidRPr="00F8140B" w:rsidRDefault="00744C72" w:rsidP="00014EDF">
      <w:pPr>
        <w:widowControl w:val="0"/>
        <w:ind w:left="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w:t>
      </w:r>
      <w:proofErr w:type="gramStart"/>
      <w:r w:rsidRPr="00F8140B">
        <w:rPr>
          <w:rFonts w:ascii="Century Gothic" w:hAnsi="Century Gothic"/>
          <w:szCs w:val="22"/>
        </w:rPr>
        <w:t>any and all</w:t>
      </w:r>
      <w:proofErr w:type="gramEnd"/>
      <w:r w:rsidRPr="00F8140B">
        <w:rPr>
          <w:rFonts w:ascii="Century Gothic" w:hAnsi="Century Gothic"/>
          <w:szCs w:val="22"/>
        </w:rPr>
        <w:t xml:space="preserve">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r w:rsidR="0034364C">
        <w:rPr>
          <w:rFonts w:ascii="Century Gothic" w:hAnsi="Century Gothic"/>
          <w:szCs w:val="22"/>
        </w:rPr>
        <w:t>SANBS</w:t>
      </w:r>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r w:rsidR="0034364C">
        <w:rPr>
          <w:rFonts w:ascii="Century Gothic" w:hAnsi="Century Gothic"/>
          <w:szCs w:val="22"/>
        </w:rPr>
        <w:t>SANBS</w:t>
      </w:r>
      <w:r w:rsidRPr="00F8140B">
        <w:rPr>
          <w:rFonts w:ascii="Century Gothic" w:hAnsi="Century Gothic"/>
          <w:szCs w:val="22"/>
        </w:rPr>
        <w:t xml:space="preserve"> the reports required by </w:t>
      </w:r>
      <w:r w:rsidR="0034364C">
        <w:rPr>
          <w:rFonts w:ascii="Century Gothic" w:hAnsi="Century Gothic"/>
          <w:szCs w:val="22"/>
        </w:rPr>
        <w:t>SANBS</w:t>
      </w:r>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2ABB8BE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57" w:name="_Toc21500680"/>
      <w:bookmarkStart w:id="158" w:name="_Ref34250794"/>
      <w:bookmarkStart w:id="159" w:name="_Ref55378539"/>
    </w:p>
    <w:p w14:paraId="78EED4FE" w14:textId="4B6CDF33" w:rsidR="00674513" w:rsidRPr="00F8140B" w:rsidRDefault="00674513"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FEES, Invoicing and Payment</w:t>
      </w:r>
      <w:bookmarkEnd w:id="157"/>
      <w:bookmarkEnd w:id="158"/>
      <w:bookmarkEnd w:id="159"/>
    </w:p>
    <w:p w14:paraId="00197080" w14:textId="77777777" w:rsidR="00014EDF" w:rsidRDefault="00014EDF" w:rsidP="00014EDF">
      <w:pPr>
        <w:widowControl w:val="0"/>
        <w:ind w:left="720"/>
        <w:rPr>
          <w:rFonts w:ascii="Century Gothic" w:hAnsi="Century Gothic"/>
          <w:szCs w:val="22"/>
        </w:rPr>
      </w:pPr>
    </w:p>
    <w:p w14:paraId="7D6E0689" w14:textId="276245B8"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r w:rsidR="0034364C">
        <w:rPr>
          <w:rFonts w:ascii="Century Gothic" w:hAnsi="Century Gothic"/>
          <w:szCs w:val="22"/>
        </w:rPr>
        <w:t>SANBS</w:t>
      </w:r>
      <w:r w:rsidRPr="00F8140B">
        <w:rPr>
          <w:rFonts w:ascii="Century Gothic" w:hAnsi="Century Gothic"/>
          <w:szCs w:val="22"/>
        </w:rPr>
        <w:t xml:space="preserve"> within 30 (thirty) days of receipt thereof by </w:t>
      </w:r>
      <w:r w:rsidR="0034364C">
        <w:rPr>
          <w:rFonts w:ascii="Century Gothic" w:hAnsi="Century Gothic"/>
          <w:szCs w:val="22"/>
        </w:rPr>
        <w:t>SANBS</w:t>
      </w:r>
      <w:r w:rsidRPr="00F8140B">
        <w:rPr>
          <w:rFonts w:ascii="Century Gothic" w:hAnsi="Century Gothic"/>
          <w:szCs w:val="22"/>
        </w:rPr>
        <w:t>.</w:t>
      </w:r>
    </w:p>
    <w:p w14:paraId="4468D3C4" w14:textId="77777777" w:rsidR="00014EDF" w:rsidRDefault="00014EDF" w:rsidP="00014EDF">
      <w:pPr>
        <w:widowControl w:val="0"/>
        <w:ind w:left="851" w:hanging="851"/>
        <w:rPr>
          <w:rFonts w:ascii="Century Gothic" w:hAnsi="Century Gothic"/>
          <w:szCs w:val="22"/>
        </w:rPr>
      </w:pPr>
      <w:bookmarkStart w:id="160" w:name="_Ref34250836"/>
    </w:p>
    <w:p w14:paraId="00FDB620" w14:textId="69A39A71" w:rsidR="00674513" w:rsidRPr="00F8140B" w:rsidRDefault="0034364C" w:rsidP="00014EDF">
      <w:pPr>
        <w:widowControl w:val="0"/>
        <w:numPr>
          <w:ilvl w:val="1"/>
          <w:numId w:val="14"/>
        </w:numPr>
        <w:ind w:left="851" w:hanging="851"/>
        <w:rPr>
          <w:rFonts w:ascii="Century Gothic" w:hAnsi="Century Gothic"/>
          <w:szCs w:val="22"/>
        </w:rPr>
      </w:pPr>
      <w:r>
        <w:rPr>
          <w:rFonts w:ascii="Century Gothic" w:hAnsi="Century Gothic"/>
          <w:szCs w:val="22"/>
        </w:rPr>
        <w:t>SANBS</w:t>
      </w:r>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r>
        <w:rPr>
          <w:rFonts w:ascii="Century Gothic" w:hAnsi="Century Gothic"/>
          <w:szCs w:val="22"/>
        </w:rPr>
        <w:t>SANBS</w:t>
      </w:r>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44789361" w14:textId="77777777" w:rsidR="00014EDF" w:rsidRDefault="00014EDF" w:rsidP="00014EDF">
      <w:pPr>
        <w:widowControl w:val="0"/>
        <w:ind w:left="851" w:hanging="851"/>
        <w:rPr>
          <w:rFonts w:ascii="Century Gothic" w:hAnsi="Century Gothic"/>
          <w:szCs w:val="22"/>
        </w:rPr>
      </w:pPr>
    </w:p>
    <w:p w14:paraId="2040A2F3" w14:textId="0191766B"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failure of </w:t>
      </w:r>
      <w:r w:rsidR="0034364C">
        <w:rPr>
          <w:rFonts w:ascii="Century Gothic" w:hAnsi="Century Gothic"/>
          <w:szCs w:val="22"/>
        </w:rPr>
        <w:t>SANBS</w:t>
      </w:r>
      <w:r w:rsidRPr="00F8140B">
        <w:rPr>
          <w:rFonts w:ascii="Century Gothic" w:hAnsi="Century Gothic"/>
          <w:szCs w:val="22"/>
        </w:rPr>
        <w:t xml:space="preserve"> to pay a disputed invoice, or to pay the disputed part of an invoice, shall not constitute a breach or default by </w:t>
      </w:r>
      <w:r w:rsidR="0034364C">
        <w:rPr>
          <w:rFonts w:ascii="Century Gothic" w:hAnsi="Century Gothic"/>
          <w:szCs w:val="22"/>
        </w:rPr>
        <w:t>SANBS</w:t>
      </w:r>
      <w:r w:rsidRPr="00F8140B">
        <w:rPr>
          <w:rFonts w:ascii="Century Gothic" w:hAnsi="Century Gothic"/>
          <w:szCs w:val="22"/>
        </w:rPr>
        <w:t xml:space="preserve">.  </w:t>
      </w:r>
    </w:p>
    <w:p w14:paraId="5DA64ECE" w14:textId="77777777" w:rsidR="00014EDF" w:rsidRDefault="00014EDF" w:rsidP="00014EDF">
      <w:pPr>
        <w:widowControl w:val="0"/>
        <w:ind w:left="851" w:hanging="851"/>
        <w:rPr>
          <w:rFonts w:ascii="Century Gothic" w:hAnsi="Century Gothic"/>
          <w:szCs w:val="22"/>
        </w:rPr>
      </w:pPr>
    </w:p>
    <w:p w14:paraId="6AB7F607" w14:textId="3EB5C07D" w:rsidR="00674513"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w:t>
      </w:r>
      <w:proofErr w:type="gramStart"/>
      <w:r w:rsidRPr="00F8140B">
        <w:rPr>
          <w:rFonts w:ascii="Century Gothic" w:hAnsi="Century Gothic"/>
          <w:szCs w:val="22"/>
        </w:rPr>
        <w:t>Agreement.</w:t>
      </w:r>
      <w:proofErr w:type="gramEnd"/>
      <w:r w:rsidRPr="00F8140B">
        <w:rPr>
          <w:rFonts w:ascii="Century Gothic" w:hAnsi="Century Gothic"/>
          <w:szCs w:val="22"/>
        </w:rPr>
        <w:t xml:space="preserve"> </w:t>
      </w:r>
    </w:p>
    <w:p w14:paraId="49DE7566" w14:textId="77777777" w:rsidR="00014EDF" w:rsidRDefault="00014EDF" w:rsidP="00014EDF">
      <w:pPr>
        <w:widowControl w:val="0"/>
        <w:ind w:left="720"/>
        <w:rPr>
          <w:rFonts w:ascii="Century Gothic" w:hAnsi="Century Gothic"/>
          <w:szCs w:val="22"/>
        </w:rPr>
      </w:pPr>
    </w:p>
    <w:p w14:paraId="7631869E" w14:textId="1C2EC8EA" w:rsidR="00744C72" w:rsidRPr="00F8140B" w:rsidRDefault="00674513" w:rsidP="00014EDF">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5ADBAA2F" w14:textId="77777777" w:rsidR="00014EDF" w:rsidRDefault="00014EDF" w:rsidP="00014EDF">
      <w:pPr>
        <w:pStyle w:val="level10"/>
        <w:keepNext w:val="0"/>
        <w:widowControl w:val="0"/>
        <w:numPr>
          <w:ilvl w:val="0"/>
          <w:numId w:val="0"/>
        </w:numPr>
        <w:spacing w:before="0" w:line="240" w:lineRule="auto"/>
        <w:ind w:left="360"/>
        <w:rPr>
          <w:rFonts w:ascii="Century Gothic" w:hAnsi="Century Gothic"/>
        </w:rPr>
      </w:pPr>
      <w:bookmarkStart w:id="161" w:name="_Toc418163621"/>
      <w:bookmarkStart w:id="162" w:name="_Toc438129163"/>
      <w:bookmarkStart w:id="163" w:name="_Toc450222766"/>
      <w:bookmarkStart w:id="164" w:name="_Toc21500681"/>
    </w:p>
    <w:p w14:paraId="08740EBA" w14:textId="38B6E0D2" w:rsidR="005E750C" w:rsidRPr="00F8140B" w:rsidRDefault="00E42082" w:rsidP="00014EDF">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62E1EB9C" w14:textId="77777777" w:rsidR="00014EDF" w:rsidRDefault="00014EDF" w:rsidP="00014EDF">
      <w:pPr>
        <w:pStyle w:val="ListParagraph"/>
        <w:widowControl w:val="0"/>
        <w:ind w:left="720"/>
        <w:rPr>
          <w:rFonts w:ascii="Century Gothic" w:hAnsi="Century Gothic"/>
          <w:szCs w:val="22"/>
        </w:rPr>
      </w:pPr>
      <w:bookmarkStart w:id="165" w:name="_Ref215275772"/>
    </w:p>
    <w:p w14:paraId="58F54F28" w14:textId="0783B5CB" w:rsidR="00E42082" w:rsidRPr="00F8140B" w:rsidRDefault="00E42082" w:rsidP="00014EDF">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r w:rsidR="0034364C">
        <w:rPr>
          <w:rFonts w:ascii="Century Gothic" w:hAnsi="Century Gothic"/>
          <w:szCs w:val="22"/>
        </w:rPr>
        <w:t>SANBS</w:t>
      </w:r>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584DC6E0" w14:textId="77777777" w:rsidR="00014EDF" w:rsidRDefault="00014EDF" w:rsidP="00014EDF">
      <w:pPr>
        <w:widowControl w:val="0"/>
        <w:ind w:left="720"/>
        <w:rPr>
          <w:rFonts w:ascii="Century Gothic" w:hAnsi="Century Gothic" w:cs="Arial"/>
          <w:szCs w:val="22"/>
        </w:rPr>
      </w:pPr>
      <w:bookmarkStart w:id="166" w:name="_Ref960885"/>
    </w:p>
    <w:p w14:paraId="6765A3B9" w14:textId="45408C28" w:rsidR="005E750C" w:rsidRPr="00F8140B"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r w:rsidR="0034364C">
        <w:rPr>
          <w:rFonts w:ascii="Century Gothic" w:hAnsi="Century Gothic" w:cs="Arial"/>
          <w:szCs w:val="22"/>
        </w:rPr>
        <w:t>SANBS</w:t>
      </w:r>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0E24387E" w14:textId="77777777" w:rsidR="00014EDF" w:rsidRDefault="00014EDF" w:rsidP="00014EDF">
      <w:pPr>
        <w:widowControl w:val="0"/>
        <w:ind w:left="720"/>
        <w:rPr>
          <w:rFonts w:ascii="Century Gothic" w:hAnsi="Century Gothic" w:cs="Arial"/>
          <w:szCs w:val="22"/>
        </w:rPr>
      </w:pPr>
      <w:bookmarkStart w:id="167" w:name="_Ref215275785"/>
    </w:p>
    <w:p w14:paraId="4146EC37" w14:textId="29D93DCA" w:rsidR="005E750C" w:rsidRPr="00F8140B" w:rsidRDefault="005E750C" w:rsidP="00014EDF">
      <w:pPr>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 xml:space="preserve">In no event will either </w:t>
      </w:r>
      <w:r w:rsidR="0034364C">
        <w:rPr>
          <w:rFonts w:ascii="Century Gothic" w:hAnsi="Century Gothic" w:cs="Arial"/>
          <w:szCs w:val="22"/>
        </w:rPr>
        <w:t>SANBS</w:t>
      </w:r>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r w:rsidR="0034364C">
        <w:rPr>
          <w:rFonts w:ascii="Century Gothic" w:hAnsi="Century Gothic" w:cs="Arial"/>
          <w:szCs w:val="22"/>
        </w:rPr>
        <w:t>SANBS</w:t>
      </w:r>
      <w:r w:rsidRPr="00F8140B">
        <w:rPr>
          <w:rFonts w:ascii="Century Gothic" w:hAnsi="Century Gothic" w:cs="Arial"/>
          <w:szCs w:val="22"/>
        </w:rPr>
        <w:t xml:space="preserve"> hereto arising from a claim for which such </w:t>
      </w:r>
      <w:r w:rsidR="0034364C">
        <w:rPr>
          <w:rFonts w:ascii="Century Gothic" w:hAnsi="Century Gothic" w:cs="Arial"/>
          <w:szCs w:val="22"/>
        </w:rPr>
        <w:t>SANBS</w:t>
      </w:r>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roofErr w:type="gramEnd"/>
    </w:p>
    <w:p w14:paraId="31B93C68" w14:textId="77777777" w:rsidR="00014EDF" w:rsidRDefault="00014EDF" w:rsidP="00014EDF">
      <w:pPr>
        <w:widowControl w:val="0"/>
        <w:ind w:left="720"/>
        <w:rPr>
          <w:rFonts w:ascii="Century Gothic" w:hAnsi="Century Gothic" w:cs="Arial"/>
          <w:szCs w:val="22"/>
        </w:rPr>
      </w:pPr>
      <w:bookmarkStart w:id="168" w:name="_Ref215275795"/>
    </w:p>
    <w:p w14:paraId="58E0C50F" w14:textId="5FD9157E" w:rsidR="005E750C" w:rsidRDefault="005E750C" w:rsidP="00014EDF">
      <w:pPr>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0E837812" w14:textId="77777777" w:rsidR="00014EDF" w:rsidRDefault="00014EDF" w:rsidP="00014EDF">
      <w:pPr>
        <w:pStyle w:val="ListParagraph"/>
        <w:ind w:hanging="851"/>
        <w:rPr>
          <w:rFonts w:ascii="Century Gothic" w:hAnsi="Century Gothic" w:cs="Arial"/>
          <w:szCs w:val="22"/>
        </w:rPr>
      </w:pPr>
    </w:p>
    <w:p w14:paraId="41F4AA70" w14:textId="0807B5D3" w:rsidR="005E750C" w:rsidRPr="00F8140B" w:rsidRDefault="005E750C" w:rsidP="00014EDF">
      <w:pPr>
        <w:widowControl w:val="0"/>
        <w:numPr>
          <w:ilvl w:val="2"/>
          <w:numId w:val="14"/>
        </w:numPr>
        <w:ind w:left="851" w:hanging="851"/>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76A32DAE" w14:textId="77777777" w:rsidR="00014EDF" w:rsidRDefault="00014EDF" w:rsidP="00014EDF">
      <w:pPr>
        <w:widowControl w:val="0"/>
        <w:ind w:left="851" w:hanging="851"/>
        <w:rPr>
          <w:rFonts w:ascii="Century Gothic" w:hAnsi="Century Gothic" w:cs="Arial"/>
          <w:szCs w:val="22"/>
        </w:rPr>
      </w:pPr>
    </w:p>
    <w:p w14:paraId="623B6A4B" w14:textId="3E524EBB"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claims that are the subject of indemnification under the Agreement;</w:t>
      </w:r>
    </w:p>
    <w:p w14:paraId="6104E543" w14:textId="77777777" w:rsidR="00014EDF" w:rsidRDefault="00014EDF" w:rsidP="00014EDF">
      <w:pPr>
        <w:widowControl w:val="0"/>
        <w:ind w:left="851" w:hanging="851"/>
        <w:rPr>
          <w:rFonts w:ascii="Century Gothic" w:hAnsi="Century Gothic" w:cs="Arial"/>
          <w:szCs w:val="22"/>
        </w:rPr>
      </w:pPr>
    </w:p>
    <w:p w14:paraId="1C69B6C2" w14:textId="655AA1FA" w:rsidR="005E750C" w:rsidRPr="00F8140B" w:rsidRDefault="005E750C"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t>Party</w:t>
      </w:r>
      <w:r w:rsidRPr="00F8140B">
        <w:rPr>
          <w:rFonts w:ascii="Century Gothic" w:hAnsi="Century Gothic" w:cs="Arial"/>
          <w:szCs w:val="22"/>
        </w:rPr>
        <w:t>;</w:t>
      </w:r>
    </w:p>
    <w:p w14:paraId="3CEF491C" w14:textId="77777777" w:rsidR="00014EDF" w:rsidRDefault="00014EDF" w:rsidP="00014EDF">
      <w:pPr>
        <w:widowControl w:val="0"/>
        <w:ind w:left="851" w:hanging="851"/>
        <w:rPr>
          <w:rFonts w:ascii="Century Gothic" w:hAnsi="Century Gothic" w:cs="Arial"/>
          <w:szCs w:val="22"/>
        </w:rPr>
      </w:pPr>
    </w:p>
    <w:p w14:paraId="2DBA0945" w14:textId="0197F06D" w:rsidR="007E6826" w:rsidRPr="00F8140B" w:rsidRDefault="007E6826" w:rsidP="00014EDF">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7B859240" w14:textId="77777777" w:rsidR="00014EDF" w:rsidRDefault="00014EDF" w:rsidP="00014EDF">
      <w:pPr>
        <w:widowControl w:val="0"/>
        <w:ind w:left="851" w:hanging="851"/>
        <w:rPr>
          <w:rFonts w:ascii="Century Gothic" w:hAnsi="Century Gothic" w:cs="Arial"/>
          <w:szCs w:val="22"/>
        </w:rPr>
      </w:pPr>
    </w:p>
    <w:p w14:paraId="5518C9D9" w14:textId="1450D199" w:rsidR="005E750C" w:rsidRPr="00F8140B" w:rsidRDefault="005E750C" w:rsidP="00014EDF">
      <w:pPr>
        <w:widowControl w:val="0"/>
        <w:numPr>
          <w:ilvl w:val="2"/>
          <w:numId w:val="14"/>
        </w:numPr>
        <w:tabs>
          <w:tab w:val="num" w:pos="1985"/>
          <w:tab w:val="num" w:pos="2127"/>
        </w:tabs>
        <w:ind w:left="851" w:hanging="851"/>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0FFA0A1" w14:textId="77777777" w:rsidR="00014EDF" w:rsidRDefault="00014EDF" w:rsidP="00014EDF">
      <w:pPr>
        <w:widowControl w:val="0"/>
        <w:ind w:left="851"/>
        <w:rPr>
          <w:rFonts w:ascii="Century Gothic" w:hAnsi="Century Gothic" w:cs="Arial"/>
          <w:szCs w:val="22"/>
        </w:rPr>
      </w:pPr>
    </w:p>
    <w:p w14:paraId="33047954" w14:textId="19C8375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the Agreement;</w:t>
      </w:r>
    </w:p>
    <w:p w14:paraId="7F1B2F35" w14:textId="77777777" w:rsidR="00665C9C" w:rsidRDefault="00665C9C" w:rsidP="00665C9C">
      <w:pPr>
        <w:widowControl w:val="0"/>
        <w:ind w:left="851"/>
        <w:rPr>
          <w:rFonts w:ascii="Century Gothic" w:hAnsi="Century Gothic" w:cs="Arial"/>
          <w:szCs w:val="22"/>
        </w:rPr>
      </w:pPr>
    </w:p>
    <w:p w14:paraId="4DAF49C8" w14:textId="1A425DF5"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1C4CC46F" w14:textId="77777777" w:rsidR="00665C9C" w:rsidRDefault="00665C9C" w:rsidP="00665C9C">
      <w:pPr>
        <w:widowControl w:val="0"/>
        <w:ind w:left="851"/>
        <w:rPr>
          <w:rFonts w:ascii="Century Gothic" w:hAnsi="Century Gothic" w:cs="Arial"/>
          <w:szCs w:val="22"/>
        </w:rPr>
      </w:pPr>
    </w:p>
    <w:p w14:paraId="58AE5552" w14:textId="02DABB36" w:rsidR="005E750C" w:rsidRPr="00F8140B" w:rsidRDefault="005E750C"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1A553586" w14:textId="77777777" w:rsidR="00665C9C" w:rsidRDefault="00665C9C" w:rsidP="00665C9C">
      <w:pPr>
        <w:widowControl w:val="0"/>
        <w:ind w:left="851"/>
        <w:rPr>
          <w:rFonts w:ascii="Century Gothic" w:hAnsi="Century Gothic" w:cs="Arial"/>
          <w:szCs w:val="22"/>
        </w:rPr>
      </w:pPr>
    </w:p>
    <w:p w14:paraId="330C188F" w14:textId="43E098DD" w:rsidR="005E750C" w:rsidRPr="00F8140B" w:rsidRDefault="005E750C" w:rsidP="00665C9C">
      <w:pPr>
        <w:widowControl w:val="0"/>
        <w:numPr>
          <w:ilvl w:val="2"/>
          <w:numId w:val="14"/>
        </w:numPr>
        <w:ind w:left="851" w:hanging="851"/>
        <w:rPr>
          <w:rFonts w:ascii="Century Gothic" w:hAnsi="Century Gothic" w:cs="Arial"/>
          <w:szCs w:val="22"/>
        </w:rPr>
      </w:pPr>
      <w:proofErr w:type="gramStart"/>
      <w:r w:rsidRPr="00F8140B">
        <w:rPr>
          <w:rFonts w:ascii="Century Gothic" w:hAnsi="Century Gothic" w:cs="Arial"/>
          <w:szCs w:val="22"/>
        </w:rPr>
        <w:t>damages</w:t>
      </w:r>
      <w:proofErr w:type="gramEnd"/>
      <w:r w:rsidRPr="00F8140B">
        <w:rPr>
          <w:rFonts w:ascii="Century Gothic" w:hAnsi="Century Gothic" w:cs="Arial"/>
          <w:szCs w:val="22"/>
        </w:rPr>
        <w:t xml:space="preserve"> in respect of any liability that cannot be excluded in terms of any Applicable Law.</w:t>
      </w:r>
    </w:p>
    <w:p w14:paraId="21AAC663" w14:textId="77777777" w:rsidR="00665C9C" w:rsidRPr="00665C9C" w:rsidRDefault="00665C9C" w:rsidP="00665C9C">
      <w:pPr>
        <w:widowControl w:val="0"/>
        <w:ind w:left="851"/>
        <w:rPr>
          <w:rFonts w:ascii="Century Gothic" w:hAnsi="Century Gothic"/>
          <w:b/>
          <w:szCs w:val="22"/>
        </w:rPr>
      </w:pPr>
    </w:p>
    <w:p w14:paraId="721703C2" w14:textId="33962233" w:rsidR="005E750C" w:rsidRPr="00B87471" w:rsidRDefault="005E750C" w:rsidP="00665C9C">
      <w:pPr>
        <w:widowControl w:val="0"/>
        <w:numPr>
          <w:ilvl w:val="1"/>
          <w:numId w:val="14"/>
        </w:numPr>
        <w:ind w:left="851" w:hanging="851"/>
        <w:rPr>
          <w:rFonts w:ascii="Century Gothic" w:hAnsi="Century Gothic"/>
          <w:b/>
          <w:szCs w:val="22"/>
        </w:rPr>
      </w:pPr>
      <w:r w:rsidRPr="00F8140B">
        <w:rPr>
          <w:rFonts w:ascii="Century Gothic" w:hAnsi="Century Gothic" w:cs="Arial"/>
          <w:szCs w:val="22"/>
        </w:rPr>
        <w:t xml:space="preserve">Any damages which </w:t>
      </w:r>
      <w:proofErr w:type="gramStart"/>
      <w:r w:rsidRPr="00F8140B">
        <w:rPr>
          <w:rFonts w:ascii="Century Gothic" w:hAnsi="Century Gothic" w:cs="Arial"/>
          <w:szCs w:val="22"/>
        </w:rPr>
        <w:t>may be suffered</w:t>
      </w:r>
      <w:proofErr w:type="gramEnd"/>
      <w:r w:rsidRPr="00F8140B">
        <w:rPr>
          <w:rFonts w:ascii="Century Gothic" w:hAnsi="Century Gothic" w:cs="Arial"/>
          <w:szCs w:val="22"/>
        </w:rPr>
        <w:t xml:space="preserve"> by any </w:t>
      </w:r>
      <w:r w:rsidR="0034364C">
        <w:rPr>
          <w:rFonts w:ascii="Century Gothic" w:hAnsi="Century Gothic" w:cs="Arial"/>
          <w:szCs w:val="22"/>
        </w:rPr>
        <w:t>SANBS</w:t>
      </w:r>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231D73">
      <w:pPr>
        <w:widowControl w:val="0"/>
        <w:ind w:left="720"/>
        <w:rPr>
          <w:rFonts w:ascii="Century Gothic" w:hAnsi="Century Gothic"/>
          <w:b/>
          <w:szCs w:val="22"/>
        </w:rPr>
      </w:pPr>
    </w:p>
    <w:p w14:paraId="31593922" w14:textId="77777777" w:rsidR="009168A0" w:rsidRPr="00F8140B" w:rsidRDefault="009168A0" w:rsidP="00665C9C">
      <w:pPr>
        <w:pStyle w:val="level10"/>
        <w:keepNext w:val="0"/>
        <w:widowControl w:val="0"/>
        <w:numPr>
          <w:ilvl w:val="0"/>
          <w:numId w:val="14"/>
        </w:numPr>
        <w:spacing w:before="0" w:line="240" w:lineRule="auto"/>
        <w:ind w:left="851" w:hanging="851"/>
        <w:rPr>
          <w:rFonts w:ascii="Century Gothic" w:hAnsi="Century Gothic"/>
        </w:rPr>
      </w:pPr>
      <w:bookmarkStart w:id="169" w:name="_Toc21500682"/>
      <w:r w:rsidRPr="00F8140B">
        <w:rPr>
          <w:rFonts w:ascii="Century Gothic" w:hAnsi="Century Gothic"/>
        </w:rPr>
        <w:t>confidentiality</w:t>
      </w:r>
      <w:bookmarkEnd w:id="169"/>
    </w:p>
    <w:p w14:paraId="2EF83D10" w14:textId="77777777" w:rsidR="00665C9C" w:rsidRDefault="00665C9C" w:rsidP="00665C9C">
      <w:pPr>
        <w:pStyle w:val="ListParagraph"/>
        <w:widowControl w:val="0"/>
        <w:ind w:left="720"/>
        <w:rPr>
          <w:rFonts w:ascii="Century Gothic" w:hAnsi="Century Gothic"/>
          <w:szCs w:val="22"/>
        </w:rPr>
      </w:pPr>
    </w:p>
    <w:p w14:paraId="46F189D2" w14:textId="52695BEC" w:rsidR="009168A0" w:rsidRPr="00F8140B" w:rsidRDefault="009168A0" w:rsidP="00665C9C">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A </w:t>
      </w:r>
      <w:proofErr w:type="gramStart"/>
      <w:r w:rsidRPr="00F8140B">
        <w:rPr>
          <w:rFonts w:ascii="Century Gothic" w:hAnsi="Century Gothic"/>
          <w:szCs w:val="22"/>
        </w:rPr>
        <w:t>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w:t>
      </w:r>
      <w:proofErr w:type="gramEnd"/>
      <w:r w:rsidRPr="00F8140B">
        <w:rPr>
          <w:rFonts w:ascii="Century Gothic" w:hAnsi="Century Gothic"/>
          <w:szCs w:val="22"/>
        </w:rPr>
        <w:t xml:space="preserve"> shall treat and hold it as confidential. </w:t>
      </w:r>
    </w:p>
    <w:p w14:paraId="7EE748DF" w14:textId="77777777" w:rsidR="00665C9C" w:rsidRDefault="00665C9C" w:rsidP="00665C9C">
      <w:pPr>
        <w:pStyle w:val="ListParagraph"/>
        <w:widowControl w:val="0"/>
        <w:ind w:hanging="851"/>
        <w:rPr>
          <w:rFonts w:ascii="Century Gothic" w:hAnsi="Century Gothic" w:cs="Arial"/>
          <w:szCs w:val="22"/>
        </w:rPr>
      </w:pPr>
    </w:p>
    <w:p w14:paraId="3B41072B" w14:textId="24FC5220"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undertakes and agrees that in order to protect the proprietary interests of the Disclosing Party in and to its Confidential Information,</w:t>
      </w:r>
    </w:p>
    <w:p w14:paraId="695D3253" w14:textId="77777777" w:rsidR="00665C9C" w:rsidRDefault="00665C9C" w:rsidP="00665C9C">
      <w:pPr>
        <w:pStyle w:val="ListParagraph"/>
        <w:widowControl w:val="0"/>
        <w:ind w:hanging="851"/>
        <w:rPr>
          <w:rFonts w:ascii="Century Gothic" w:hAnsi="Century Gothic" w:cs="Arial"/>
          <w:szCs w:val="22"/>
        </w:rPr>
      </w:pPr>
    </w:p>
    <w:p w14:paraId="48BCDA35" w14:textId="7349981B"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6EBECA62" w14:textId="77777777" w:rsidR="00665C9C" w:rsidRDefault="00665C9C" w:rsidP="00665C9C">
      <w:pPr>
        <w:pStyle w:val="ListParagraph"/>
        <w:widowControl w:val="0"/>
        <w:ind w:hanging="851"/>
        <w:rPr>
          <w:rFonts w:ascii="Century Gothic" w:hAnsi="Century Gothic" w:cs="Arial"/>
          <w:szCs w:val="22"/>
        </w:rPr>
      </w:pPr>
    </w:p>
    <w:p w14:paraId="100BF813" w14:textId="6615D5FA" w:rsidR="009168A0" w:rsidRPr="00F8140B" w:rsidRDefault="009168A0" w:rsidP="00665C9C">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53A69844" w14:textId="77777777" w:rsidR="00665C9C" w:rsidRDefault="00665C9C" w:rsidP="00665C9C">
      <w:pPr>
        <w:pStyle w:val="ListParagraph"/>
        <w:widowControl w:val="0"/>
        <w:ind w:left="720"/>
        <w:rPr>
          <w:rFonts w:ascii="Century Gothic" w:hAnsi="Century Gothic" w:cs="Arial"/>
          <w:szCs w:val="22"/>
        </w:rPr>
      </w:pPr>
    </w:p>
    <w:p w14:paraId="3638BC0E" w14:textId="3571390E" w:rsidR="009168A0" w:rsidRPr="00F8140B" w:rsidRDefault="009168A0" w:rsidP="00231D73">
      <w:pPr>
        <w:pStyle w:val="ListParagraph"/>
        <w:widowControl w:val="0"/>
        <w:numPr>
          <w:ilvl w:val="1"/>
          <w:numId w:val="14"/>
        </w:numPr>
        <w:rPr>
          <w:rFonts w:ascii="Century Gothic" w:hAnsi="Century Gothic" w:cs="Arial"/>
          <w:szCs w:val="22"/>
        </w:rPr>
      </w:pPr>
      <w:r w:rsidRPr="00F8140B">
        <w:rPr>
          <w:rFonts w:ascii="Century Gothic" w:hAnsi="Century Gothic" w:cs="Arial"/>
          <w:szCs w:val="22"/>
        </w:rPr>
        <w:t>The afore</w:t>
      </w:r>
      <w:r w:rsidR="004C5427">
        <w:rPr>
          <w:rFonts w:ascii="Century Gothic" w:hAnsi="Century Gothic" w:cs="Arial"/>
          <w:szCs w:val="22"/>
        </w:rPr>
        <w:t xml:space="preserve"> </w:t>
      </w:r>
      <w:r w:rsidRPr="00F8140B">
        <w:rPr>
          <w:rFonts w:ascii="Century Gothic" w:hAnsi="Century Gothic" w:cs="Arial"/>
          <w:szCs w:val="22"/>
        </w:rPr>
        <w:t xml:space="preserve">going obligations will not apply to any information which – </w:t>
      </w:r>
    </w:p>
    <w:p w14:paraId="267330F9" w14:textId="77777777" w:rsidR="00665C9C" w:rsidRDefault="00665C9C" w:rsidP="00665C9C">
      <w:pPr>
        <w:pStyle w:val="ListParagraph"/>
        <w:widowControl w:val="0"/>
        <w:ind w:left="1620"/>
        <w:rPr>
          <w:rFonts w:ascii="Century Gothic" w:hAnsi="Century Gothic" w:cs="Arial"/>
          <w:szCs w:val="22"/>
        </w:rPr>
      </w:pPr>
    </w:p>
    <w:p w14:paraId="3993460B" w14:textId="6DDBDB26" w:rsidR="009168A0" w:rsidRPr="00F8140B" w:rsidRDefault="009168A0" w:rsidP="00665C9C">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5B82F64" w14:textId="77777777" w:rsidR="00665C9C" w:rsidRDefault="00665C9C" w:rsidP="00665C9C">
      <w:pPr>
        <w:widowControl w:val="0"/>
        <w:ind w:left="851" w:hanging="851"/>
        <w:rPr>
          <w:rFonts w:ascii="Century Gothic" w:hAnsi="Century Gothic" w:cs="Arial"/>
          <w:szCs w:val="22"/>
        </w:rPr>
      </w:pPr>
    </w:p>
    <w:p w14:paraId="61F2EF7B" w14:textId="3420B478"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665C9C">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than the Disclosing Party which is lawfully entitled without any restriction on disclosure to disclose such Confidential Information to the Receiving Party; or </w:t>
      </w:r>
    </w:p>
    <w:p w14:paraId="4C8B11B4" w14:textId="77777777" w:rsidR="00665C9C" w:rsidRDefault="00665C9C" w:rsidP="00665C9C">
      <w:pPr>
        <w:widowControl w:val="0"/>
        <w:ind w:left="1620"/>
        <w:rPr>
          <w:rFonts w:ascii="Century Gothic" w:hAnsi="Century Gothic" w:cs="Arial"/>
          <w:szCs w:val="22"/>
        </w:rPr>
      </w:pPr>
    </w:p>
    <w:p w14:paraId="31DF617E" w14:textId="72449813" w:rsidR="009168A0" w:rsidRPr="00F8140B" w:rsidRDefault="009168A0" w:rsidP="00665C9C">
      <w:pPr>
        <w:widowControl w:val="0"/>
        <w:numPr>
          <w:ilvl w:val="2"/>
          <w:numId w:val="14"/>
        </w:numPr>
        <w:ind w:left="851" w:hanging="851"/>
        <w:rPr>
          <w:rFonts w:ascii="Century Gothic" w:hAnsi="Century Gothic" w:cs="Arial"/>
          <w:szCs w:val="22"/>
        </w:rPr>
      </w:pPr>
      <w:proofErr w:type="gramStart"/>
      <w:r w:rsidRPr="00F8140B">
        <w:rPr>
          <w:rFonts w:ascii="Century Gothic" w:hAnsi="Century Gothic" w:cs="Arial"/>
          <w:szCs w:val="22"/>
        </w:rPr>
        <w:t>is</w:t>
      </w:r>
      <w:proofErr w:type="gramEnd"/>
      <w:r w:rsidRPr="00F8140B">
        <w:rPr>
          <w:rFonts w:ascii="Century Gothic" w:hAnsi="Century Gothic" w:cs="Arial"/>
          <w:szCs w:val="22"/>
        </w:rPr>
        <w:t xml:space="preserve"> disclosed pursuant to requirement or request by operation of law, regulation of court order.</w:t>
      </w:r>
    </w:p>
    <w:p w14:paraId="7C73479F" w14:textId="77777777" w:rsidR="00665C9C" w:rsidRDefault="00665C9C" w:rsidP="00665C9C">
      <w:pPr>
        <w:pStyle w:val="ListParagraph"/>
        <w:widowControl w:val="0"/>
        <w:ind w:left="720"/>
        <w:rPr>
          <w:rFonts w:ascii="Century Gothic" w:hAnsi="Century Gothic"/>
          <w:szCs w:val="22"/>
        </w:rPr>
      </w:pPr>
    </w:p>
    <w:p w14:paraId="0D360F59" w14:textId="6B8F8878" w:rsidR="005E750C" w:rsidRPr="00F8140B" w:rsidRDefault="009168A0" w:rsidP="00665C9C">
      <w:pPr>
        <w:pStyle w:val="ListParagraph"/>
        <w:widowControl w:val="0"/>
        <w:numPr>
          <w:ilvl w:val="1"/>
          <w:numId w:val="14"/>
        </w:numPr>
        <w:ind w:left="851" w:hanging="851"/>
        <w:rPr>
          <w:rFonts w:ascii="Century Gothic" w:hAnsi="Century Gothic"/>
          <w:szCs w:val="22"/>
        </w:rPr>
      </w:pPr>
      <w:proofErr w:type="gramStart"/>
      <w:r w:rsidRPr="00F8140B">
        <w:rPr>
          <w:rFonts w:ascii="Century Gothic" w:hAnsi="Century Gothic"/>
          <w:szCs w:val="22"/>
        </w:rPr>
        <w:t>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w:t>
      </w:r>
      <w:proofErr w:type="gramEnd"/>
      <w:r w:rsidRPr="00F8140B">
        <w:rPr>
          <w:rFonts w:ascii="Century Gothic" w:hAnsi="Century Gothic"/>
          <w:szCs w:val="22"/>
        </w:rPr>
        <w:t xml:space="preserve">  Alternatively, the Receiving Party shall, as and when required by the Disclosing Party on written request to the Receiving Party, destroy all such Confidential Information and material and furnish the Disclosing Party with a written statement to the effect that the same </w:t>
      </w:r>
      <w:proofErr w:type="gramStart"/>
      <w:r w:rsidRPr="00F8140B">
        <w:rPr>
          <w:rFonts w:ascii="Century Gothic" w:hAnsi="Century Gothic"/>
          <w:szCs w:val="22"/>
        </w:rPr>
        <w:t>has been destroyed</w:t>
      </w:r>
      <w:proofErr w:type="gramEnd"/>
      <w:r w:rsidRPr="00F8140B">
        <w:rPr>
          <w:rFonts w:ascii="Century Gothic" w:hAnsi="Century Gothic"/>
          <w:szCs w:val="22"/>
        </w:rPr>
        <w:t xml:space="preserve">. The Receiving Party shall comply with any request in terms of this within </w:t>
      </w:r>
      <w:proofErr w:type="gramStart"/>
      <w:r w:rsidRPr="00F8140B">
        <w:rPr>
          <w:rFonts w:ascii="Century Gothic" w:hAnsi="Century Gothic"/>
          <w:szCs w:val="22"/>
        </w:rPr>
        <w:t>7</w:t>
      </w:r>
      <w:proofErr w:type="gramEnd"/>
      <w:r w:rsidRPr="00F8140B">
        <w:rPr>
          <w:rFonts w:ascii="Century Gothic" w:hAnsi="Century Gothic"/>
          <w:szCs w:val="22"/>
        </w:rPr>
        <w:t xml:space="preserve"> (seven) days of receipt of such </w:t>
      </w:r>
      <w:r w:rsidRPr="00F8140B">
        <w:rPr>
          <w:rFonts w:ascii="Century Gothic" w:eastAsia="MS Mincho" w:hAnsi="Century Gothic"/>
          <w:szCs w:val="22"/>
        </w:rPr>
        <w:t>request.</w:t>
      </w:r>
    </w:p>
    <w:p w14:paraId="49FA4BB4"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0" w:name="_Toc21500683"/>
    </w:p>
    <w:p w14:paraId="53224EC0" w14:textId="22A90A3B" w:rsidR="004558D6"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SANBS</w:t>
      </w:r>
      <w:r w:rsidR="000912AD" w:rsidRPr="00F8140B">
        <w:rPr>
          <w:rFonts w:ascii="Century Gothic" w:hAnsi="Century Gothic"/>
        </w:rPr>
        <w:t xml:space="preserve"> DATA AND </w:t>
      </w:r>
      <w:r w:rsidR="004558D6" w:rsidRPr="00F8140B">
        <w:rPr>
          <w:rFonts w:ascii="Century Gothic" w:hAnsi="Century Gothic"/>
        </w:rPr>
        <w:t>POPI COMPLIANCE</w:t>
      </w:r>
      <w:bookmarkEnd w:id="170"/>
    </w:p>
    <w:p w14:paraId="313FCA0B" w14:textId="77777777" w:rsidR="00665C9C" w:rsidRDefault="00665C9C" w:rsidP="00231D73">
      <w:pPr>
        <w:pStyle w:val="ListParagraph"/>
        <w:widowControl w:val="0"/>
        <w:ind w:left="360"/>
        <w:rPr>
          <w:rFonts w:ascii="Century Gothic" w:hAnsi="Century Gothic" w:cs="Arial"/>
          <w:szCs w:val="22"/>
        </w:rPr>
      </w:pPr>
    </w:p>
    <w:p w14:paraId="45A9A2CD" w14:textId="7E098185" w:rsidR="007E6826" w:rsidRDefault="007E6826" w:rsidP="00665C9C">
      <w:pPr>
        <w:pStyle w:val="ListParagraph"/>
        <w:widowControl w:val="0"/>
        <w:rPr>
          <w:rFonts w:ascii="Century Gothic" w:hAnsi="Century Gothic" w:cs="Arial"/>
          <w:szCs w:val="22"/>
        </w:rPr>
      </w:pPr>
      <w:r w:rsidRPr="007E6826">
        <w:rPr>
          <w:rFonts w:ascii="Century Gothic" w:hAnsi="Century Gothic" w:cs="Arial"/>
          <w:szCs w:val="22"/>
        </w:rPr>
        <w:t xml:space="preserve">To the extent that the Parties will Process any Personal Information whatsoever, as </w:t>
      </w:r>
      <w:proofErr w:type="gramStart"/>
      <w:r w:rsidRPr="007E6826">
        <w:rPr>
          <w:rFonts w:ascii="Century Gothic" w:hAnsi="Century Gothic" w:cs="Arial"/>
          <w:szCs w:val="22"/>
        </w:rPr>
        <w:t>such</w:t>
      </w:r>
      <w:proofErr w:type="gramEnd"/>
      <w:r w:rsidRPr="007E6826">
        <w:rPr>
          <w:rFonts w:ascii="Century Gothic" w:hAnsi="Century Gothic" w:cs="Arial"/>
          <w:szCs w:val="22"/>
        </w:rPr>
        <w:t xml:space="preserve"> capitalised terms are defined in the Data Privacy Annexure, in terms of this Agreement, the Parties shall be bound by the provisions of the Data Privacy Annexure.</w:t>
      </w:r>
    </w:p>
    <w:p w14:paraId="4DBAD52F" w14:textId="77777777" w:rsidR="00665C9C" w:rsidRPr="00B87471" w:rsidRDefault="00665C9C" w:rsidP="00665C9C">
      <w:pPr>
        <w:pStyle w:val="ListParagraph"/>
        <w:widowControl w:val="0"/>
        <w:rPr>
          <w:rFonts w:ascii="Century Gothic" w:hAnsi="Century Gothic" w:cs="Arial"/>
        </w:rPr>
      </w:pPr>
    </w:p>
    <w:p w14:paraId="74D9AA20" w14:textId="0BDDDC05" w:rsidR="00A0505F" w:rsidRPr="00F8140B" w:rsidRDefault="00A0505F" w:rsidP="00665C9C">
      <w:pPr>
        <w:pStyle w:val="level10"/>
        <w:keepNext w:val="0"/>
        <w:widowControl w:val="0"/>
        <w:numPr>
          <w:ilvl w:val="0"/>
          <w:numId w:val="14"/>
        </w:numPr>
        <w:spacing w:before="0" w:line="240" w:lineRule="auto"/>
        <w:ind w:left="851" w:hanging="851"/>
        <w:rPr>
          <w:rFonts w:ascii="Century Gothic" w:hAnsi="Century Gothic"/>
        </w:rPr>
      </w:pPr>
      <w:bookmarkStart w:id="171" w:name="_Toc21500684"/>
      <w:r w:rsidRPr="00F8140B">
        <w:rPr>
          <w:rFonts w:ascii="Century Gothic" w:hAnsi="Century Gothic"/>
        </w:rPr>
        <w:t>Intellectual property rights</w:t>
      </w:r>
      <w:bookmarkEnd w:id="171"/>
    </w:p>
    <w:p w14:paraId="0D99E96A" w14:textId="77777777" w:rsidR="00665C9C" w:rsidRDefault="00665C9C" w:rsidP="00665C9C">
      <w:pPr>
        <w:widowControl w:val="0"/>
        <w:ind w:left="810"/>
        <w:rPr>
          <w:rFonts w:ascii="Century Gothic" w:hAnsi="Century Gothic"/>
          <w:szCs w:val="22"/>
        </w:rPr>
      </w:pPr>
    </w:p>
    <w:p w14:paraId="5D607E77" w14:textId="6B509611" w:rsidR="00A0505F" w:rsidRPr="00F8140B" w:rsidRDefault="0034364C" w:rsidP="00665C9C">
      <w:pPr>
        <w:widowControl w:val="0"/>
        <w:numPr>
          <w:ilvl w:val="1"/>
          <w:numId w:val="14"/>
        </w:numPr>
        <w:ind w:left="810" w:hanging="810"/>
        <w:rPr>
          <w:rFonts w:ascii="Century Gothic" w:hAnsi="Century Gothic"/>
          <w:szCs w:val="22"/>
        </w:rPr>
      </w:pPr>
      <w:r>
        <w:rPr>
          <w:rFonts w:ascii="Century Gothic" w:hAnsi="Century Gothic"/>
          <w:szCs w:val="22"/>
        </w:rPr>
        <w:t>SANBS</w:t>
      </w:r>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w:t>
      </w:r>
      <w:proofErr w:type="gramStart"/>
      <w:r w:rsidR="00A0505F" w:rsidRPr="00F8140B">
        <w:rPr>
          <w:rFonts w:ascii="Century Gothic" w:hAnsi="Century Gothic"/>
          <w:szCs w:val="22"/>
        </w:rPr>
        <w:t>shall not be permitted</w:t>
      </w:r>
      <w:proofErr w:type="gramEnd"/>
      <w:r w:rsidR="00A0505F" w:rsidRPr="00F8140B">
        <w:rPr>
          <w:rFonts w:ascii="Century Gothic" w:hAnsi="Century Gothic"/>
          <w:szCs w:val="22"/>
        </w:rPr>
        <w:t xml:space="preserve"> to use </w:t>
      </w:r>
      <w:r>
        <w:rPr>
          <w:rFonts w:ascii="Century Gothic" w:hAnsi="Century Gothic"/>
          <w:szCs w:val="22"/>
        </w:rPr>
        <w:t>SANBS</w:t>
      </w:r>
      <w:r w:rsidR="00A0505F" w:rsidRPr="00F8140B">
        <w:rPr>
          <w:rFonts w:ascii="Century Gothic" w:hAnsi="Century Gothic"/>
          <w:szCs w:val="22"/>
        </w:rPr>
        <w:t xml:space="preserve"> Intellectual Property for the benefit of any entities other than </w:t>
      </w:r>
      <w:r>
        <w:rPr>
          <w:rFonts w:ascii="Century Gothic" w:hAnsi="Century Gothic"/>
          <w:szCs w:val="22"/>
        </w:rPr>
        <w:t>SANBS</w:t>
      </w:r>
      <w:r w:rsidR="00A0505F" w:rsidRPr="00F8140B">
        <w:rPr>
          <w:rFonts w:ascii="Century Gothic" w:hAnsi="Century Gothic"/>
          <w:szCs w:val="22"/>
        </w:rPr>
        <w:t xml:space="preserve"> without the written consent of </w:t>
      </w:r>
      <w:r>
        <w:rPr>
          <w:rFonts w:ascii="Century Gothic" w:hAnsi="Century Gothic"/>
          <w:szCs w:val="22"/>
        </w:rPr>
        <w:t>SANBS</w:t>
      </w:r>
      <w:r w:rsidR="00A0505F" w:rsidRPr="00F8140B">
        <w:rPr>
          <w:rFonts w:ascii="Century Gothic" w:hAnsi="Century Gothic"/>
          <w:szCs w:val="22"/>
        </w:rPr>
        <w:t xml:space="preserve">, which may be withheld at </w:t>
      </w:r>
      <w:r>
        <w:rPr>
          <w:rFonts w:ascii="Century Gothic" w:hAnsi="Century Gothic"/>
          <w:szCs w:val="22"/>
        </w:rPr>
        <w:t>SANBS</w:t>
      </w:r>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r>
        <w:rPr>
          <w:rFonts w:ascii="Century Gothic" w:hAnsi="Century Gothic"/>
          <w:szCs w:val="22"/>
        </w:rPr>
        <w:t>SANBS</w:t>
      </w:r>
      <w:r w:rsidR="00A0505F" w:rsidRPr="00F8140B">
        <w:rPr>
          <w:rFonts w:ascii="Century Gothic" w:hAnsi="Century Gothic"/>
          <w:szCs w:val="22"/>
        </w:rPr>
        <w:t>’ Intellectual Property as of the termination or expiration date of the Agreement.</w:t>
      </w:r>
    </w:p>
    <w:p w14:paraId="706B88EF" w14:textId="77777777" w:rsidR="00665C9C" w:rsidRDefault="00665C9C" w:rsidP="00665C9C">
      <w:pPr>
        <w:widowControl w:val="0"/>
        <w:ind w:left="810" w:hanging="810"/>
        <w:rPr>
          <w:rFonts w:ascii="Century Gothic" w:hAnsi="Century Gothic"/>
          <w:szCs w:val="22"/>
        </w:rPr>
      </w:pPr>
    </w:p>
    <w:p w14:paraId="59E08A59" w14:textId="24E7EC93" w:rsidR="00A0505F" w:rsidRPr="00F8140B" w:rsidRDefault="00A0505F" w:rsidP="00665C9C">
      <w:pPr>
        <w:widowControl w:val="0"/>
        <w:numPr>
          <w:ilvl w:val="1"/>
          <w:numId w:val="14"/>
        </w:numPr>
        <w:ind w:left="810" w:hanging="952"/>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r w:rsidR="0034364C">
        <w:rPr>
          <w:rFonts w:ascii="Century Gothic" w:hAnsi="Century Gothic"/>
          <w:szCs w:val="22"/>
        </w:rPr>
        <w:t>SANBS</w:t>
      </w:r>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r w:rsidR="0034364C">
        <w:rPr>
          <w:rFonts w:ascii="Century Gothic" w:hAnsi="Century Gothic"/>
          <w:szCs w:val="22"/>
        </w:rPr>
        <w:t>SANBS</w:t>
      </w:r>
      <w:r w:rsidRPr="00F8140B">
        <w:rPr>
          <w:rFonts w:ascii="Century Gothic" w:hAnsi="Century Gothic"/>
          <w:szCs w:val="22"/>
        </w:rPr>
        <w:t xml:space="preserve">. </w:t>
      </w:r>
    </w:p>
    <w:p w14:paraId="7CDBB9C4" w14:textId="1CF4F11E" w:rsidR="00665C9C" w:rsidRDefault="00665C9C" w:rsidP="00665C9C">
      <w:pPr>
        <w:pStyle w:val="level10"/>
        <w:keepNext w:val="0"/>
        <w:widowControl w:val="0"/>
        <w:numPr>
          <w:ilvl w:val="0"/>
          <w:numId w:val="0"/>
        </w:numPr>
        <w:spacing w:before="0" w:line="240" w:lineRule="auto"/>
        <w:ind w:left="360"/>
        <w:rPr>
          <w:rFonts w:ascii="Century Gothic" w:hAnsi="Century Gothic"/>
        </w:rPr>
      </w:pPr>
      <w:bookmarkStart w:id="172" w:name="_Toc21500685"/>
    </w:p>
    <w:p w14:paraId="7BD2CBE2" w14:textId="77777777" w:rsidR="00665C9C" w:rsidRDefault="00665C9C" w:rsidP="00665C9C">
      <w:pPr>
        <w:pStyle w:val="level10"/>
        <w:keepNext w:val="0"/>
        <w:widowControl w:val="0"/>
        <w:numPr>
          <w:ilvl w:val="0"/>
          <w:numId w:val="0"/>
        </w:numPr>
        <w:spacing w:before="0" w:line="240" w:lineRule="auto"/>
        <w:ind w:left="360"/>
        <w:rPr>
          <w:rFonts w:ascii="Century Gothic" w:hAnsi="Century Gothic"/>
        </w:rPr>
      </w:pPr>
    </w:p>
    <w:p w14:paraId="7B0A0B5B" w14:textId="225A4A29" w:rsidR="00923794" w:rsidRPr="00F8140B" w:rsidRDefault="00923794" w:rsidP="00665C9C">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FORCE MAJEURE</w:t>
      </w:r>
      <w:bookmarkEnd w:id="172"/>
    </w:p>
    <w:p w14:paraId="13C68F59" w14:textId="77777777" w:rsidR="00665C9C" w:rsidRPr="00665C9C" w:rsidRDefault="00665C9C" w:rsidP="00665C9C">
      <w:pPr>
        <w:pStyle w:val="ListParagraph"/>
        <w:widowControl w:val="0"/>
        <w:ind w:hanging="851"/>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p>
    <w:p w14:paraId="15C93E59" w14:textId="2EBC95AB"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hAnsi="Century Gothic"/>
          <w:szCs w:val="22"/>
        </w:rPr>
        <w:t>N</w:t>
      </w:r>
      <w:r w:rsidRPr="00F8140B">
        <w:rPr>
          <w:rFonts w:ascii="Century Gothic" w:eastAsia="MS Mincho" w:hAnsi="Century Gothic"/>
          <w:szCs w:val="22"/>
        </w:rPr>
        <w:t xml:space="preserve">either party </w:t>
      </w:r>
      <w:proofErr w:type="gramStart"/>
      <w:r w:rsidRPr="00F8140B">
        <w:rPr>
          <w:rFonts w:ascii="Century Gothic" w:eastAsia="MS Mincho" w:hAnsi="Century Gothic"/>
          <w:szCs w:val="22"/>
        </w:rPr>
        <w:t>will be held</w:t>
      </w:r>
      <w:proofErr w:type="gramEnd"/>
      <w:r w:rsidRPr="00F8140B">
        <w:rPr>
          <w:rFonts w:ascii="Century Gothic" w:eastAsia="MS Mincho" w:hAnsi="Century Gothic"/>
          <w:szCs w:val="22"/>
        </w:rPr>
        <w:t xml:space="preserve">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61C7DDB" w14:textId="77777777" w:rsidR="00665C9C" w:rsidRDefault="00665C9C" w:rsidP="00665C9C">
      <w:pPr>
        <w:pStyle w:val="ListParagraph"/>
        <w:widowControl w:val="0"/>
        <w:ind w:hanging="851"/>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p>
    <w:p w14:paraId="6469A8D5" w14:textId="2F0B788D"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proofErr w:type="gramStart"/>
      <w:r w:rsidRPr="00F8140B">
        <w:rPr>
          <w:rFonts w:ascii="Century Gothic" w:eastAsia="MS Mincho" w:hAnsi="Century Gothic"/>
          <w:szCs w:val="22"/>
        </w:rPr>
        <w:t>The party first affected by the Force Majeure Event must, immediately when it becomes aware of the occurrence thereof notify the other party in writing of the Force Majeure Event and must provide an estimate, which must be updated in writing from time to time 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roofErr w:type="gramEnd"/>
    </w:p>
    <w:p w14:paraId="69CF7462" w14:textId="77777777" w:rsidR="00665C9C" w:rsidRDefault="00665C9C" w:rsidP="00665C9C">
      <w:pPr>
        <w:pStyle w:val="ListParagraph"/>
        <w:widowControl w:val="0"/>
        <w:ind w:hanging="851"/>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p>
    <w:p w14:paraId="447EDEAD" w14:textId="75B98926" w:rsidR="00923794" w:rsidRPr="00F8140B" w:rsidRDefault="00923794" w:rsidP="00665C9C">
      <w:pPr>
        <w:pStyle w:val="ListParagraph"/>
        <w:widowControl w:val="0"/>
        <w:numPr>
          <w:ilvl w:val="1"/>
          <w:numId w:val="14"/>
        </w:numPr>
        <w:ind w:left="851" w:hanging="851"/>
        <w:rPr>
          <w:rFonts w:ascii="Century Gothic" w:eastAsia="MS Mincho" w:hAnsi="Century Gothic"/>
          <w:szCs w:val="22"/>
        </w:rPr>
      </w:pPr>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3D5E5997" w14:textId="77777777" w:rsidR="00665C9C" w:rsidRPr="00665C9C" w:rsidRDefault="00665C9C" w:rsidP="00665C9C">
      <w:pPr>
        <w:pStyle w:val="ListParagraph"/>
        <w:widowControl w:val="0"/>
        <w:ind w:hanging="851"/>
        <w:rPr>
          <w:rFonts w:ascii="Century Gothic" w:hAnsi="Century Gothic"/>
          <w:szCs w:val="22"/>
        </w:rPr>
      </w:pPr>
    </w:p>
    <w:p w14:paraId="0412E579" w14:textId="56DED355" w:rsidR="00855CB8" w:rsidRPr="0073533E" w:rsidRDefault="00923794"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16DEE8F3" w14:textId="77777777" w:rsidR="00665C9C" w:rsidRDefault="006E569A" w:rsidP="00665C9C">
      <w:pPr>
        <w:pStyle w:val="level10"/>
        <w:keepNext w:val="0"/>
        <w:widowControl w:val="0"/>
        <w:numPr>
          <w:ilvl w:val="0"/>
          <w:numId w:val="0"/>
        </w:numPr>
        <w:spacing w:before="0" w:line="240" w:lineRule="auto"/>
        <w:ind w:left="720"/>
        <w:rPr>
          <w:rFonts w:ascii="Century Gothic" w:hAnsi="Century Gothic"/>
        </w:rPr>
      </w:pPr>
      <w:r w:rsidRPr="00F8140B">
        <w:rPr>
          <w:rFonts w:ascii="Century Gothic" w:hAnsi="Century Gothic"/>
        </w:rPr>
        <w:t xml:space="preserve"> </w:t>
      </w:r>
      <w:bookmarkStart w:id="200" w:name="_Toc21500686"/>
    </w:p>
    <w:p w14:paraId="22792E45" w14:textId="4EFB39A2" w:rsidR="00B10B93" w:rsidRPr="00F8140B" w:rsidRDefault="0034364C" w:rsidP="00665C9C">
      <w:pPr>
        <w:pStyle w:val="level10"/>
        <w:keepNext w:val="0"/>
        <w:widowControl w:val="0"/>
        <w:numPr>
          <w:ilvl w:val="0"/>
          <w:numId w:val="14"/>
        </w:numPr>
        <w:spacing w:before="0" w:line="240" w:lineRule="auto"/>
        <w:ind w:left="851" w:hanging="851"/>
        <w:rPr>
          <w:rFonts w:ascii="Century Gothic" w:hAnsi="Century Gothic"/>
        </w:rPr>
      </w:pPr>
      <w:r>
        <w:rPr>
          <w:rFonts w:ascii="Century Gothic" w:hAnsi="Century Gothic"/>
        </w:rPr>
        <w:t>Service Provider</w:t>
      </w:r>
      <w:r w:rsidR="006A250D" w:rsidRPr="00F8140B">
        <w:rPr>
          <w:rFonts w:ascii="Century Gothic" w:hAnsi="Century Gothic"/>
        </w:rPr>
        <w:t xml:space="preserve"> warranties</w:t>
      </w:r>
      <w:bookmarkEnd w:id="200"/>
    </w:p>
    <w:p w14:paraId="7A0721F6" w14:textId="77777777" w:rsidR="00665C9C" w:rsidRPr="00665C9C" w:rsidRDefault="00665C9C" w:rsidP="00665C9C">
      <w:pPr>
        <w:pStyle w:val="ListParagraph"/>
        <w:widowControl w:val="0"/>
        <w:ind w:hanging="851"/>
        <w:rPr>
          <w:rFonts w:ascii="Century Gothic" w:hAnsi="Century Gothic"/>
          <w:szCs w:val="22"/>
        </w:rPr>
      </w:pPr>
      <w:bookmarkStart w:id="201" w:name="_Ref328466060"/>
    </w:p>
    <w:p w14:paraId="70C35B17" w14:textId="5A473D4A" w:rsidR="003B1D80" w:rsidRPr="00F8140B" w:rsidRDefault="003B1D80" w:rsidP="00665C9C">
      <w:pPr>
        <w:pStyle w:val="ListParagraph"/>
        <w:widowControl w:val="0"/>
        <w:numPr>
          <w:ilvl w:val="1"/>
          <w:numId w:val="14"/>
        </w:numPr>
        <w:ind w:left="851" w:hanging="851"/>
        <w:rPr>
          <w:rFonts w:ascii="Century Gothic" w:hAnsi="Century Gothic"/>
          <w:szCs w:val="22"/>
        </w:rPr>
      </w:pPr>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387EA5B4"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118A8562" w14:textId="6942889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2A08AA85"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0A2BB62E" w14:textId="388D9137"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24EF5990"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49F8B151" w14:textId="32954E73"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124F218C" w14:textId="77777777" w:rsidR="00665C9C" w:rsidRDefault="00665C9C" w:rsidP="00665C9C">
      <w:pPr>
        <w:pStyle w:val="level30"/>
        <w:numPr>
          <w:ilvl w:val="0"/>
          <w:numId w:val="0"/>
        </w:numPr>
        <w:spacing w:before="0" w:line="240" w:lineRule="auto"/>
        <w:ind w:left="851" w:hanging="851"/>
        <w:rPr>
          <w:rFonts w:ascii="Century Gothic" w:hAnsi="Century Gothic"/>
        </w:rPr>
      </w:pPr>
    </w:p>
    <w:p w14:paraId="64B74983" w14:textId="69E85D4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576A70CD" w14:textId="309B5386" w:rsidR="00665C9C" w:rsidRDefault="00665C9C" w:rsidP="00665C9C">
      <w:pPr>
        <w:pStyle w:val="level30"/>
        <w:numPr>
          <w:ilvl w:val="0"/>
          <w:numId w:val="0"/>
        </w:numPr>
        <w:spacing w:before="0" w:line="240" w:lineRule="auto"/>
        <w:ind w:left="720"/>
        <w:rPr>
          <w:rFonts w:ascii="Century Gothic" w:hAnsi="Century Gothic"/>
        </w:rPr>
      </w:pPr>
    </w:p>
    <w:p w14:paraId="668C25AB" w14:textId="6EA8A90E"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not knowingly or negligently act in a way which will result in it contravening any legislation or regulations applicable to it;</w:t>
      </w:r>
    </w:p>
    <w:p w14:paraId="14189594"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98DED5C" w14:textId="4350F6CB"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3301121F"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44D7ACE7" w14:textId="7FF69D64"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3BAF6A33"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2110E287" w14:textId="1BAC4A69"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04B370C9"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44A47FF" w14:textId="4FF853CB" w:rsidR="008F69E8" w:rsidRPr="00F8140B" w:rsidRDefault="008F69E8"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r w:rsidR="0034364C">
        <w:rPr>
          <w:rFonts w:ascii="Century Gothic" w:hAnsi="Century Gothic"/>
        </w:rPr>
        <w:t>SANBS</w:t>
      </w:r>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r w:rsidR="0034364C">
        <w:rPr>
          <w:rFonts w:ascii="Century Gothic" w:hAnsi="Century Gothic"/>
        </w:rPr>
        <w:t>SANBS</w:t>
      </w:r>
      <w:r w:rsidR="009D4247" w:rsidRPr="00F8140B">
        <w:rPr>
          <w:rFonts w:ascii="Century Gothic" w:hAnsi="Century Gothic"/>
        </w:rPr>
        <w:t xml:space="preserve"> reserves the right to terminate this agreement with immediate effect;</w:t>
      </w:r>
    </w:p>
    <w:p w14:paraId="705ADCD7"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1FCF08E5" w14:textId="0592EB55"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71330598"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20"/>
          <w:szCs w:val="20"/>
        </w:rPr>
      </w:pPr>
    </w:p>
    <w:p w14:paraId="64950757" w14:textId="62B913A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55AAE2D5" w14:textId="77777777" w:rsidR="00665C9C" w:rsidRPr="00665C9C" w:rsidRDefault="00665C9C" w:rsidP="00665C9C">
      <w:pPr>
        <w:pStyle w:val="level30"/>
        <w:numPr>
          <w:ilvl w:val="0"/>
          <w:numId w:val="0"/>
        </w:numPr>
        <w:spacing w:before="0" w:line="240" w:lineRule="auto"/>
        <w:ind w:left="851" w:hanging="851"/>
        <w:rPr>
          <w:rFonts w:ascii="Century Gothic" w:hAnsi="Century Gothic"/>
          <w:sz w:val="18"/>
          <w:szCs w:val="18"/>
        </w:rPr>
      </w:pPr>
    </w:p>
    <w:p w14:paraId="44477FC1" w14:textId="5472DD91" w:rsidR="003B1D80" w:rsidRPr="00F8140B" w:rsidRDefault="003B1D80" w:rsidP="00665C9C">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r w:rsidR="0034364C">
        <w:rPr>
          <w:rFonts w:ascii="Century Gothic" w:hAnsi="Century Gothic"/>
        </w:rPr>
        <w:t>SANBS</w:t>
      </w:r>
      <w:r w:rsidRPr="00F8140B">
        <w:rPr>
          <w:rFonts w:ascii="Century Gothic" w:hAnsi="Century Gothic"/>
        </w:rPr>
        <w:t xml:space="preserve"> staff;</w:t>
      </w:r>
    </w:p>
    <w:p w14:paraId="00CA802C"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05FCDF37" w14:textId="66CDD0A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shall deliver the Goods and perform Services without interruption and during Service Hours as agreed by the Parties;</w:t>
      </w:r>
    </w:p>
    <w:p w14:paraId="44282961" w14:textId="77777777" w:rsidR="00665C9C" w:rsidRPr="00665C9C" w:rsidRDefault="00665C9C" w:rsidP="00665C9C">
      <w:pPr>
        <w:pStyle w:val="level30"/>
        <w:numPr>
          <w:ilvl w:val="0"/>
          <w:numId w:val="0"/>
        </w:numPr>
        <w:spacing w:before="0" w:line="240" w:lineRule="auto"/>
        <w:ind w:left="720"/>
        <w:rPr>
          <w:rFonts w:ascii="Century Gothic" w:hAnsi="Century Gothic"/>
          <w:sz w:val="18"/>
          <w:szCs w:val="18"/>
        </w:rPr>
      </w:pPr>
    </w:p>
    <w:p w14:paraId="510BFB20" w14:textId="70BAAA67" w:rsidR="003B1D80" w:rsidRPr="00F8140B" w:rsidRDefault="003B1D80" w:rsidP="00180459">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 xml:space="preserve">it shall immediately notify the </w:t>
      </w:r>
      <w:r w:rsidR="0034364C">
        <w:rPr>
          <w:rFonts w:ascii="Century Gothic" w:hAnsi="Century Gothic"/>
        </w:rPr>
        <w:t>SANBS</w:t>
      </w:r>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AB7B36">
      <w:pPr>
        <w:widowControl w:val="0"/>
        <w:numPr>
          <w:ilvl w:val="2"/>
          <w:numId w:val="14"/>
        </w:numPr>
        <w:ind w:left="851" w:hanging="851"/>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is the owner of the Goods with the requisite rights and title to transfer ownership of the Goods.  Other than the </w:t>
      </w:r>
      <w:r w:rsidR="0034364C">
        <w:rPr>
          <w:rFonts w:ascii="Century Gothic" w:hAnsi="Century Gothic"/>
          <w:szCs w:val="22"/>
        </w:rPr>
        <w:t xml:space="preserve">Service </w:t>
      </w:r>
      <w:proofErr w:type="gramStart"/>
      <w:r w:rsidR="0034364C">
        <w:rPr>
          <w:rFonts w:ascii="Century Gothic" w:hAnsi="Century Gothic"/>
          <w:szCs w:val="22"/>
        </w:rPr>
        <w:t>Provider</w:t>
      </w:r>
      <w:proofErr w:type="gramEnd"/>
      <w:r w:rsidRPr="00F8140B">
        <w:rPr>
          <w:rFonts w:ascii="Century Gothic" w:hAnsi="Century Gothic"/>
          <w:szCs w:val="22"/>
        </w:rPr>
        <w:t xml:space="preserve"> no person has right or option to acquire or claim possession, ownership or transfer of the Goods.</w:t>
      </w:r>
    </w:p>
    <w:p w14:paraId="4847A597" w14:textId="77777777" w:rsidR="00AB7B36" w:rsidRDefault="00AB7B36" w:rsidP="00AB7B36">
      <w:pPr>
        <w:widowControl w:val="0"/>
        <w:ind w:left="851"/>
        <w:rPr>
          <w:rFonts w:ascii="Century Gothic" w:hAnsi="Century Gothic"/>
          <w:szCs w:val="22"/>
        </w:rPr>
      </w:pPr>
    </w:p>
    <w:p w14:paraId="2DB7891C" w14:textId="35C7AD14"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r w:rsidR="0034364C">
        <w:rPr>
          <w:rFonts w:ascii="Century Gothic" w:hAnsi="Century Gothic"/>
          <w:szCs w:val="22"/>
        </w:rPr>
        <w:t>SANBS</w:t>
      </w:r>
      <w:r w:rsidRPr="00F8140B">
        <w:rPr>
          <w:rFonts w:ascii="Century Gothic" w:hAnsi="Century Gothic"/>
          <w:szCs w:val="22"/>
        </w:rPr>
        <w:t xml:space="preserve"> by it or any third party; </w:t>
      </w:r>
    </w:p>
    <w:p w14:paraId="097E70DB" w14:textId="77777777" w:rsidR="00AB7B36" w:rsidRDefault="00AB7B36" w:rsidP="00AB7B36">
      <w:pPr>
        <w:widowControl w:val="0"/>
        <w:ind w:left="851"/>
        <w:rPr>
          <w:rFonts w:ascii="Century Gothic" w:hAnsi="Century Gothic"/>
          <w:szCs w:val="22"/>
        </w:rPr>
      </w:pPr>
    </w:p>
    <w:p w14:paraId="0F6F4981" w14:textId="5A0B95CB"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the Goods are fit for the purpose for which they will be used;</w:t>
      </w:r>
    </w:p>
    <w:p w14:paraId="7C1E3466" w14:textId="77777777" w:rsidR="00AB7B36" w:rsidRDefault="00AB7B36" w:rsidP="00AB7B36">
      <w:pPr>
        <w:widowControl w:val="0"/>
        <w:ind w:left="851"/>
        <w:rPr>
          <w:rFonts w:ascii="Century Gothic" w:hAnsi="Century Gothic"/>
          <w:szCs w:val="22"/>
        </w:rPr>
      </w:pPr>
    </w:p>
    <w:p w14:paraId="76DB8122" w14:textId="2AE3B186" w:rsidR="003623E3" w:rsidRPr="00F8140B" w:rsidRDefault="003623E3"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69DB8BDB" w14:textId="77777777" w:rsidR="00AB7B36" w:rsidRDefault="00AB7B36" w:rsidP="00AB7B36">
      <w:pPr>
        <w:widowControl w:val="0"/>
        <w:ind w:left="851"/>
        <w:rPr>
          <w:rFonts w:ascii="Century Gothic" w:hAnsi="Century Gothic"/>
          <w:szCs w:val="22"/>
        </w:rPr>
      </w:pPr>
    </w:p>
    <w:p w14:paraId="76161D51" w14:textId="2AD5DF12" w:rsidR="00323B01" w:rsidRPr="00F8140B" w:rsidRDefault="00323B01" w:rsidP="00AB7B36">
      <w:pPr>
        <w:widowControl w:val="0"/>
        <w:numPr>
          <w:ilvl w:val="2"/>
          <w:numId w:val="14"/>
        </w:numPr>
        <w:ind w:left="851" w:hanging="851"/>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shall comply with any applicable </w:t>
      </w:r>
      <w:r w:rsidR="0034364C">
        <w:rPr>
          <w:rFonts w:ascii="Century Gothic" w:hAnsi="Century Gothic"/>
          <w:szCs w:val="22"/>
        </w:rPr>
        <w:t>SANBS</w:t>
      </w:r>
      <w:r w:rsidRPr="00F8140B">
        <w:rPr>
          <w:rFonts w:ascii="Century Gothic" w:hAnsi="Century Gothic"/>
          <w:szCs w:val="22"/>
        </w:rPr>
        <w:t xml:space="preserve"> policies and procedures which </w:t>
      </w:r>
      <w:r w:rsidR="0034364C">
        <w:rPr>
          <w:rFonts w:ascii="Century Gothic" w:hAnsi="Century Gothic"/>
          <w:szCs w:val="22"/>
        </w:rPr>
        <w:t>SANBS</w:t>
      </w:r>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23EEA0C3" w14:textId="77777777" w:rsidR="00AB7B36" w:rsidRDefault="00AB7B36" w:rsidP="00AB7B36">
      <w:pPr>
        <w:widowControl w:val="0"/>
        <w:ind w:left="851"/>
        <w:rPr>
          <w:rFonts w:ascii="Century Gothic" w:hAnsi="Century Gothic"/>
          <w:szCs w:val="22"/>
        </w:rPr>
      </w:pPr>
    </w:p>
    <w:p w14:paraId="14FA2190" w14:textId="3FB1D2BE" w:rsidR="003554A0" w:rsidRPr="00F8140B" w:rsidRDefault="003554A0"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ensure that it is fully compliant with the BBBEE requirements for the duration of this Agreement</w:t>
      </w:r>
      <w:r w:rsidR="00385982" w:rsidRPr="00F8140B">
        <w:rPr>
          <w:rFonts w:ascii="Century Gothic" w:hAnsi="Century Gothic"/>
          <w:szCs w:val="22"/>
        </w:rPr>
        <w:t>;</w:t>
      </w:r>
    </w:p>
    <w:p w14:paraId="55A53408" w14:textId="77777777" w:rsidR="00AB7B36" w:rsidRDefault="00AB7B36" w:rsidP="00AB7B36">
      <w:pPr>
        <w:widowControl w:val="0"/>
        <w:ind w:left="851"/>
        <w:rPr>
          <w:rFonts w:ascii="Century Gothic" w:hAnsi="Century Gothic"/>
          <w:szCs w:val="22"/>
        </w:rPr>
      </w:pPr>
    </w:p>
    <w:p w14:paraId="1D817370" w14:textId="728AE5F7" w:rsidR="00385982" w:rsidRPr="00F8140B" w:rsidRDefault="00385982"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322FC244" w14:textId="77777777" w:rsidR="00AB7B36" w:rsidRDefault="00AB7B36" w:rsidP="00AB7B36">
      <w:pPr>
        <w:widowControl w:val="0"/>
        <w:ind w:left="851"/>
        <w:rPr>
          <w:rFonts w:ascii="Century Gothic" w:hAnsi="Century Gothic"/>
          <w:szCs w:val="22"/>
        </w:rPr>
      </w:pPr>
    </w:p>
    <w:p w14:paraId="05244562" w14:textId="4CD21300" w:rsidR="008F34AB" w:rsidRPr="00F8140B" w:rsidRDefault="008F34AB" w:rsidP="00AB7B36">
      <w:pPr>
        <w:widowControl w:val="0"/>
        <w:numPr>
          <w:ilvl w:val="2"/>
          <w:numId w:val="14"/>
        </w:numPr>
        <w:ind w:left="851" w:hanging="851"/>
        <w:rPr>
          <w:rFonts w:ascii="Century Gothic" w:hAnsi="Century Gothic"/>
          <w:szCs w:val="22"/>
        </w:rPr>
      </w:pPr>
      <w:r w:rsidRPr="00F8140B">
        <w:rPr>
          <w:rFonts w:ascii="Century Gothic" w:hAnsi="Century Gothic"/>
          <w:szCs w:val="22"/>
        </w:rPr>
        <w:t xml:space="preserve">It indemnifies and holds harmless </w:t>
      </w:r>
      <w:r w:rsidR="0034364C">
        <w:rPr>
          <w:rFonts w:ascii="Century Gothic" w:hAnsi="Century Gothic"/>
          <w:szCs w:val="22"/>
        </w:rPr>
        <w:t>SANBS</w:t>
      </w:r>
      <w:r w:rsidRPr="00F8140B">
        <w:rPr>
          <w:rFonts w:ascii="Century Gothic" w:hAnsi="Century Gothic"/>
          <w:szCs w:val="22"/>
        </w:rPr>
        <w:t xml:space="preserve"> against all costs and expenses that </w:t>
      </w:r>
      <w:r w:rsidR="0034364C">
        <w:rPr>
          <w:rFonts w:ascii="Century Gothic" w:hAnsi="Century Gothic"/>
          <w:szCs w:val="22"/>
        </w:rPr>
        <w:t>SANBS</w:t>
      </w:r>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’s non-compliance with the Compensation for Occupational Injuries and Diseases Act No. 130 of 1993;</w:t>
      </w:r>
    </w:p>
    <w:p w14:paraId="3F43BB4A"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4DD0DD4F" w14:textId="5A63BC82" w:rsidR="00FC3382" w:rsidRPr="00F8140B" w:rsidRDefault="00FC3382" w:rsidP="00AB7B36">
      <w:pPr>
        <w:pStyle w:val="level30"/>
        <w:numPr>
          <w:ilvl w:val="2"/>
          <w:numId w:val="14"/>
        </w:numPr>
        <w:spacing w:before="0" w:line="240" w:lineRule="auto"/>
        <w:ind w:left="851" w:hanging="851"/>
        <w:rPr>
          <w:rFonts w:ascii="Century Gothic" w:hAnsi="Century Gothic"/>
        </w:rPr>
      </w:pPr>
      <w:r w:rsidRPr="00F8140B">
        <w:rPr>
          <w:rFonts w:ascii="Century Gothic" w:hAnsi="Century Gothic"/>
        </w:rPr>
        <w:t>it will comply with the requirements of Section 37(2) of the Occupational Health and Safety Act, 1993; and</w:t>
      </w:r>
    </w:p>
    <w:p w14:paraId="5D6AD5BC" w14:textId="77777777" w:rsidR="00AB7B36" w:rsidRDefault="00AB7B36" w:rsidP="00AB7B36">
      <w:pPr>
        <w:pStyle w:val="level30"/>
        <w:numPr>
          <w:ilvl w:val="0"/>
          <w:numId w:val="0"/>
        </w:numPr>
        <w:spacing w:before="0" w:line="240" w:lineRule="auto"/>
        <w:ind w:left="851" w:hanging="851"/>
        <w:rPr>
          <w:rFonts w:ascii="Century Gothic" w:hAnsi="Century Gothic"/>
        </w:rPr>
      </w:pPr>
    </w:p>
    <w:p w14:paraId="0D7F0DE0" w14:textId="13CA92B5" w:rsidR="00B10B93" w:rsidRPr="00F8140B" w:rsidRDefault="003B1D80" w:rsidP="00AB7B36">
      <w:pPr>
        <w:pStyle w:val="level30"/>
        <w:numPr>
          <w:ilvl w:val="2"/>
          <w:numId w:val="14"/>
        </w:numPr>
        <w:spacing w:before="0" w:line="240" w:lineRule="auto"/>
        <w:ind w:left="851" w:hanging="851"/>
        <w:rPr>
          <w:rFonts w:ascii="Century Gothic" w:hAnsi="Century Gothic"/>
        </w:rPr>
      </w:pPr>
      <w:proofErr w:type="gramStart"/>
      <w:r w:rsidRPr="00F8140B">
        <w:rPr>
          <w:rFonts w:ascii="Century Gothic" w:hAnsi="Century Gothic"/>
        </w:rPr>
        <w:t>if</w:t>
      </w:r>
      <w:proofErr w:type="gramEnd"/>
      <w:r w:rsidRPr="00F8140B">
        <w:rPr>
          <w:rFonts w:ascii="Century Gothic" w:hAnsi="Century Gothic"/>
        </w:rPr>
        <w:t xml:space="preserve">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231D73">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231D73">
      <w:pPr>
        <w:pStyle w:val="level10"/>
        <w:keepNext w:val="0"/>
        <w:widowControl w:val="0"/>
        <w:numPr>
          <w:ilvl w:val="0"/>
          <w:numId w:val="14"/>
        </w:numPr>
        <w:spacing w:before="0" w:line="240" w:lineRule="auto"/>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7"/>
      <w:bookmarkEnd w:id="138"/>
      <w:bookmarkEnd w:id="139"/>
      <w:bookmarkEnd w:id="14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252B6E79" w14:textId="77777777" w:rsidR="00E2225A" w:rsidRDefault="00E2225A" w:rsidP="00E2225A">
      <w:pPr>
        <w:widowControl w:val="0"/>
        <w:ind w:left="900"/>
        <w:rPr>
          <w:rFonts w:ascii="Century Gothic" w:hAnsi="Century Gothic"/>
          <w:szCs w:val="22"/>
        </w:rPr>
      </w:pPr>
      <w:bookmarkStart w:id="231" w:name="_Ref391906974"/>
    </w:p>
    <w:p w14:paraId="4A5F5F6C" w14:textId="01654597" w:rsidR="00B10B93" w:rsidRPr="00F8140B" w:rsidRDefault="00B10B93" w:rsidP="00E2225A">
      <w:pPr>
        <w:widowControl w:val="0"/>
        <w:numPr>
          <w:ilvl w:val="1"/>
          <w:numId w:val="14"/>
        </w:numPr>
        <w:ind w:left="851" w:hanging="851"/>
        <w:rPr>
          <w:rFonts w:ascii="Century Gothic" w:hAnsi="Century Gothic"/>
          <w:szCs w:val="22"/>
        </w:rPr>
      </w:pPr>
      <w:r w:rsidRPr="00F8140B">
        <w:rPr>
          <w:rFonts w:ascii="Century Gothic" w:hAnsi="Century Gothic"/>
          <w:szCs w:val="22"/>
        </w:rPr>
        <w:t>Each of the Parties hereby warrants to and in favour of the other that –</w:t>
      </w:r>
      <w:bookmarkEnd w:id="231"/>
    </w:p>
    <w:p w14:paraId="38E4C0FF" w14:textId="77777777" w:rsidR="00E2225A" w:rsidRDefault="00E2225A" w:rsidP="00E2225A">
      <w:pPr>
        <w:pStyle w:val="ListParagraph"/>
        <w:widowControl w:val="0"/>
        <w:ind w:left="1800"/>
        <w:rPr>
          <w:rFonts w:ascii="Century Gothic" w:hAnsi="Century Gothic"/>
          <w:szCs w:val="22"/>
        </w:rPr>
      </w:pPr>
    </w:p>
    <w:p w14:paraId="47DC8448" w14:textId="5C1BFDCE" w:rsidR="00CC6F2E" w:rsidRPr="00F8140B" w:rsidRDefault="00B10B93" w:rsidP="00E2225A">
      <w:pPr>
        <w:pStyle w:val="ListParagraph"/>
        <w:widowControl w:val="0"/>
        <w:numPr>
          <w:ilvl w:val="2"/>
          <w:numId w:val="14"/>
        </w:numPr>
        <w:ind w:left="851" w:hanging="851"/>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2CCD10D3" w14:textId="2BDD5617" w:rsidR="00E2225A" w:rsidRDefault="00E2225A" w:rsidP="00E2225A">
      <w:pPr>
        <w:widowControl w:val="0"/>
        <w:ind w:left="1800"/>
        <w:rPr>
          <w:rFonts w:ascii="Century Gothic" w:hAnsi="Century Gothic"/>
          <w:szCs w:val="22"/>
        </w:rPr>
      </w:pPr>
    </w:p>
    <w:p w14:paraId="653C877F" w14:textId="77777777" w:rsidR="00E2225A" w:rsidRDefault="00E2225A" w:rsidP="00E2225A">
      <w:pPr>
        <w:widowControl w:val="0"/>
        <w:ind w:left="1800"/>
        <w:rPr>
          <w:rFonts w:ascii="Century Gothic" w:hAnsi="Century Gothic"/>
          <w:szCs w:val="22"/>
        </w:rPr>
      </w:pPr>
    </w:p>
    <w:p w14:paraId="71CB9405" w14:textId="6300B282" w:rsidR="00CC6F2E"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this Agreement constitutes an agreement valid and binding on it and enforceable against it in accordance with its terms;</w:t>
      </w:r>
    </w:p>
    <w:p w14:paraId="35BAE523" w14:textId="77777777" w:rsidR="00E2225A" w:rsidRDefault="00E2225A" w:rsidP="00E2225A">
      <w:pPr>
        <w:widowControl w:val="0"/>
        <w:ind w:left="1800"/>
        <w:rPr>
          <w:rFonts w:ascii="Century Gothic" w:hAnsi="Century Gothic"/>
          <w:szCs w:val="22"/>
        </w:rPr>
      </w:pPr>
    </w:p>
    <w:p w14:paraId="29FA8A2A" w14:textId="467FF3DB" w:rsidR="00B10B93" w:rsidRPr="00F8140B" w:rsidRDefault="00B10B93" w:rsidP="00E2225A">
      <w:pPr>
        <w:widowControl w:val="0"/>
        <w:numPr>
          <w:ilvl w:val="2"/>
          <w:numId w:val="14"/>
        </w:numPr>
        <w:ind w:left="851"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674BCDE8" w14:textId="77777777" w:rsidR="00E2225A" w:rsidRDefault="00E2225A" w:rsidP="00E2225A">
      <w:pPr>
        <w:widowControl w:val="0"/>
        <w:ind w:left="2880"/>
        <w:rPr>
          <w:rFonts w:ascii="Century Gothic" w:hAnsi="Century Gothic"/>
          <w:szCs w:val="22"/>
        </w:rPr>
      </w:pPr>
    </w:p>
    <w:p w14:paraId="0B933AF6" w14:textId="0513E52E"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E2225A">
      <w:pPr>
        <w:widowControl w:val="0"/>
        <w:numPr>
          <w:ilvl w:val="3"/>
          <w:numId w:val="14"/>
        </w:numPr>
        <w:ind w:left="1276" w:hanging="1276"/>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320BD1CF" w14:textId="77777777" w:rsidR="00E2225A" w:rsidRDefault="00E2225A" w:rsidP="00E2225A">
      <w:pPr>
        <w:widowControl w:val="0"/>
        <w:ind w:left="1800"/>
        <w:rPr>
          <w:rFonts w:ascii="Century Gothic" w:hAnsi="Century Gothic" w:cs="Arial"/>
          <w:szCs w:val="22"/>
        </w:rPr>
      </w:pPr>
    </w:p>
    <w:p w14:paraId="4EE9663D" w14:textId="0DD4A6B3"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28C46C4E" w14:textId="77777777" w:rsidR="00E2225A" w:rsidRDefault="00E2225A" w:rsidP="00E2225A">
      <w:pPr>
        <w:widowControl w:val="0"/>
        <w:ind w:left="851"/>
        <w:rPr>
          <w:rFonts w:ascii="Century Gothic" w:hAnsi="Century Gothic" w:cs="Arial"/>
          <w:szCs w:val="22"/>
        </w:rPr>
      </w:pPr>
    </w:p>
    <w:p w14:paraId="6B041F54" w14:textId="5EC78EF6"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it is entering into this Agreement as principal (and not as agent or in any other capacity);</w:t>
      </w:r>
    </w:p>
    <w:p w14:paraId="080A6C53" w14:textId="77777777" w:rsidR="00E2225A" w:rsidRDefault="00E2225A" w:rsidP="00E2225A">
      <w:pPr>
        <w:widowControl w:val="0"/>
        <w:ind w:left="851"/>
        <w:rPr>
          <w:rFonts w:ascii="Century Gothic" w:hAnsi="Century Gothic" w:cs="Arial"/>
          <w:szCs w:val="22"/>
        </w:rPr>
      </w:pPr>
    </w:p>
    <w:p w14:paraId="1832CC4F" w14:textId="0907B72A"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169DC14B" w14:textId="77777777" w:rsidR="00E2225A" w:rsidRDefault="00E2225A" w:rsidP="00E2225A">
      <w:pPr>
        <w:widowControl w:val="0"/>
        <w:ind w:left="851"/>
        <w:rPr>
          <w:rFonts w:ascii="Century Gothic" w:hAnsi="Century Gothic" w:cs="Arial"/>
          <w:szCs w:val="22"/>
        </w:rPr>
      </w:pPr>
    </w:p>
    <w:p w14:paraId="6FD4B0AA" w14:textId="7C1D99AF" w:rsidR="00B10B93" w:rsidRPr="00F8140B" w:rsidRDefault="00B10B93" w:rsidP="00E2225A">
      <w:pPr>
        <w:widowControl w:val="0"/>
        <w:numPr>
          <w:ilvl w:val="2"/>
          <w:numId w:val="14"/>
        </w:numPr>
        <w:ind w:left="851" w:hanging="851"/>
        <w:rPr>
          <w:rFonts w:ascii="Century Gothic" w:hAnsi="Century Gothic" w:cs="Arial"/>
          <w:szCs w:val="22"/>
        </w:rPr>
      </w:pPr>
      <w:r w:rsidRPr="00F8140B">
        <w:rPr>
          <w:rFonts w:ascii="Century Gothic" w:hAnsi="Century Gothic" w:cs="Arial"/>
          <w:szCs w:val="22"/>
        </w:rPr>
        <w:t>no other party is acting as a fiduciary for it; and</w:t>
      </w:r>
    </w:p>
    <w:p w14:paraId="1E0331DA" w14:textId="77777777" w:rsidR="00E2225A" w:rsidRPr="00E2225A" w:rsidRDefault="00E2225A" w:rsidP="00E2225A">
      <w:pPr>
        <w:widowControl w:val="0"/>
        <w:ind w:left="851"/>
        <w:rPr>
          <w:rFonts w:ascii="Century Gothic" w:hAnsi="Century Gothic"/>
          <w:szCs w:val="22"/>
        </w:rPr>
      </w:pPr>
    </w:p>
    <w:p w14:paraId="4D8A4BEA" w14:textId="42ED2076" w:rsidR="00B10B93" w:rsidRPr="00F8140B" w:rsidRDefault="00B10B93" w:rsidP="00E2225A">
      <w:pPr>
        <w:widowControl w:val="0"/>
        <w:numPr>
          <w:ilvl w:val="2"/>
          <w:numId w:val="14"/>
        </w:numPr>
        <w:ind w:left="851" w:hanging="851"/>
        <w:rPr>
          <w:rFonts w:ascii="Century Gothic" w:hAnsi="Century Gothic"/>
          <w:szCs w:val="22"/>
        </w:rPr>
      </w:pPr>
      <w:proofErr w:type="gramStart"/>
      <w:r w:rsidRPr="00F8140B">
        <w:rPr>
          <w:rFonts w:ascii="Century Gothic" w:hAnsi="Century Gothic" w:cs="Arial"/>
          <w:szCs w:val="22"/>
        </w:rPr>
        <w:t>it</w:t>
      </w:r>
      <w:proofErr w:type="gramEnd"/>
      <w:r w:rsidRPr="00F8140B">
        <w:rPr>
          <w:rFonts w:ascii="Century Gothic" w:hAnsi="Century Gothic" w:cs="Arial"/>
          <w:szCs w:val="22"/>
        </w:rPr>
        <w:t xml:space="preserve"> is not relying upon any statement or representation by or on behalf of any other Party, except those expressly set forth in this Agreement</w:t>
      </w:r>
      <w:r w:rsidRPr="00F8140B">
        <w:rPr>
          <w:rFonts w:ascii="Century Gothic" w:hAnsi="Century Gothic"/>
          <w:szCs w:val="22"/>
        </w:rPr>
        <w:t>.</w:t>
      </w:r>
    </w:p>
    <w:p w14:paraId="7F6B06CB" w14:textId="77777777" w:rsidR="00E2225A" w:rsidRDefault="00E2225A" w:rsidP="00E2225A">
      <w:pPr>
        <w:widowControl w:val="0"/>
        <w:ind w:left="900"/>
        <w:rPr>
          <w:rFonts w:ascii="Century Gothic" w:hAnsi="Century Gothic"/>
          <w:szCs w:val="22"/>
        </w:rPr>
      </w:pPr>
    </w:p>
    <w:p w14:paraId="4D8F280C" w14:textId="03DE3A30" w:rsidR="00B10B93" w:rsidRPr="00F8140B" w:rsidRDefault="00B10B93" w:rsidP="005A25B6">
      <w:pPr>
        <w:widowControl w:val="0"/>
        <w:numPr>
          <w:ilvl w:val="1"/>
          <w:numId w:val="14"/>
        </w:numPr>
        <w:ind w:left="851" w:hanging="851"/>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27AE4D87" w14:textId="77777777" w:rsidR="005A25B6" w:rsidRDefault="005A25B6" w:rsidP="005A25B6">
      <w:pPr>
        <w:widowControl w:val="0"/>
        <w:ind w:left="1800"/>
        <w:rPr>
          <w:rFonts w:ascii="Century Gothic" w:hAnsi="Century Gothic"/>
          <w:szCs w:val="22"/>
        </w:rPr>
      </w:pPr>
    </w:p>
    <w:p w14:paraId="08003E9D" w14:textId="55869927"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E655FDA" w14:textId="77777777" w:rsidR="005A25B6" w:rsidRDefault="005A25B6" w:rsidP="005A25B6">
      <w:pPr>
        <w:widowControl w:val="0"/>
        <w:ind w:left="851" w:hanging="851"/>
        <w:rPr>
          <w:rFonts w:ascii="Century Gothic" w:hAnsi="Century Gothic"/>
          <w:szCs w:val="22"/>
        </w:rPr>
      </w:pPr>
    </w:p>
    <w:p w14:paraId="0C6EAFE1" w14:textId="061C7FF4" w:rsidR="00B10B93" w:rsidRPr="00F8140B" w:rsidRDefault="00B10B93" w:rsidP="005A25B6">
      <w:pPr>
        <w:widowControl w:val="0"/>
        <w:numPr>
          <w:ilvl w:val="2"/>
          <w:numId w:val="14"/>
        </w:numPr>
        <w:ind w:left="851" w:hanging="851"/>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53A7DF08" w14:textId="77777777" w:rsidR="005A25B6" w:rsidRPr="005A25B6" w:rsidRDefault="005A25B6" w:rsidP="005A25B6">
      <w:pPr>
        <w:widowControl w:val="0"/>
        <w:ind w:left="851" w:hanging="851"/>
        <w:rPr>
          <w:rFonts w:ascii="Century Gothic" w:hAnsi="Century Gothic"/>
          <w:szCs w:val="22"/>
        </w:rPr>
      </w:pPr>
    </w:p>
    <w:p w14:paraId="0D5E0FFA" w14:textId="5C6617B2" w:rsidR="00B10B93" w:rsidRPr="00F8140B" w:rsidRDefault="00B10B93" w:rsidP="005A25B6">
      <w:pPr>
        <w:widowControl w:val="0"/>
        <w:numPr>
          <w:ilvl w:val="2"/>
          <w:numId w:val="14"/>
        </w:numPr>
        <w:ind w:left="851" w:hanging="851"/>
        <w:rPr>
          <w:rFonts w:ascii="Century Gothic" w:hAnsi="Century Gothic"/>
          <w:szCs w:val="22"/>
        </w:rPr>
      </w:pPr>
      <w:proofErr w:type="gramStart"/>
      <w:r w:rsidRPr="00F8140B">
        <w:rPr>
          <w:rFonts w:ascii="Century Gothic" w:hAnsi="Century Gothic"/>
          <w:i/>
          <w:szCs w:val="22"/>
        </w:rPr>
        <w:t>prima</w:t>
      </w:r>
      <w:proofErr w:type="gramEnd"/>
      <w:r w:rsidRPr="00F8140B">
        <w:rPr>
          <w:rFonts w:ascii="Century Gothic" w:hAnsi="Century Gothic"/>
          <w:i/>
          <w:szCs w:val="22"/>
        </w:rPr>
        <w:t xml:space="preserve"> facie</w:t>
      </w:r>
      <w:r w:rsidRPr="00F8140B">
        <w:rPr>
          <w:rFonts w:ascii="Century Gothic" w:hAnsi="Century Gothic"/>
          <w:szCs w:val="22"/>
        </w:rPr>
        <w:t xml:space="preserve"> be deemed to be material and to be a material representation inducing the other Party to enter into this Agreement.</w:t>
      </w:r>
    </w:p>
    <w:p w14:paraId="5B924FE0" w14:textId="7B2D8055" w:rsidR="005A25B6" w:rsidRDefault="005A25B6" w:rsidP="005A25B6">
      <w:pPr>
        <w:pStyle w:val="level10"/>
        <w:keepNext w:val="0"/>
        <w:widowControl w:val="0"/>
        <w:numPr>
          <w:ilvl w:val="0"/>
          <w:numId w:val="0"/>
        </w:numPr>
        <w:spacing w:before="0" w:line="240" w:lineRule="auto"/>
        <w:ind w:left="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p>
    <w:p w14:paraId="1BA126D4" w14:textId="1DCD1B53"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09DEEE1" w14:textId="4E47C52C"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32641170" w14:textId="77777777" w:rsidR="005A25B6" w:rsidRDefault="005A25B6" w:rsidP="005A25B6">
      <w:pPr>
        <w:pStyle w:val="level10"/>
        <w:keepNext w:val="0"/>
        <w:widowControl w:val="0"/>
        <w:numPr>
          <w:ilvl w:val="0"/>
          <w:numId w:val="0"/>
        </w:numPr>
        <w:spacing w:before="0" w:line="240" w:lineRule="auto"/>
        <w:ind w:left="720"/>
        <w:rPr>
          <w:rFonts w:ascii="Century Gothic" w:hAnsi="Century Gothic"/>
        </w:rPr>
      </w:pPr>
    </w:p>
    <w:p w14:paraId="6C979700" w14:textId="62F7E829"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breach and termination</w:t>
      </w:r>
      <w:bookmarkEnd w:id="232"/>
      <w:bookmarkEnd w:id="233"/>
      <w:bookmarkEnd w:id="234"/>
      <w:bookmarkEnd w:id="235"/>
      <w:bookmarkEnd w:id="236"/>
      <w:bookmarkEnd w:id="237"/>
      <w:bookmarkEnd w:id="238"/>
      <w:bookmarkEnd w:id="239"/>
    </w:p>
    <w:p w14:paraId="674BD84F" w14:textId="77777777" w:rsidR="005A25B6" w:rsidRPr="005A25B6" w:rsidRDefault="005A25B6" w:rsidP="005A25B6">
      <w:pPr>
        <w:pStyle w:val="level20"/>
        <w:numPr>
          <w:ilvl w:val="0"/>
          <w:numId w:val="0"/>
        </w:numPr>
        <w:spacing w:before="0" w:line="240" w:lineRule="auto"/>
        <w:ind w:left="851" w:hanging="851"/>
        <w:rPr>
          <w:rFonts w:ascii="Century Gothic" w:hAnsi="Century Gothic"/>
          <w:sz w:val="20"/>
          <w:szCs w:val="20"/>
        </w:rPr>
      </w:pPr>
      <w:bookmarkStart w:id="240" w:name="_Ref483712531"/>
      <w:bookmarkStart w:id="241" w:name="_Ref526831039"/>
    </w:p>
    <w:p w14:paraId="0E88C926" w14:textId="513487D5" w:rsidR="00DE10ED" w:rsidRPr="00F8140B" w:rsidRDefault="00DE10ED" w:rsidP="005A25B6">
      <w:pPr>
        <w:pStyle w:val="level20"/>
        <w:numPr>
          <w:ilvl w:val="1"/>
          <w:numId w:val="14"/>
        </w:numPr>
        <w:spacing w:before="0" w:line="240" w:lineRule="auto"/>
        <w:ind w:left="851" w:hanging="851"/>
        <w:rPr>
          <w:rFonts w:ascii="Century Gothic" w:hAnsi="Century Gothic"/>
        </w:rPr>
      </w:pPr>
      <w:proofErr w:type="gramStart"/>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roofErr w:type="gramEnd"/>
    </w:p>
    <w:p w14:paraId="7D6AB3D4" w14:textId="77777777" w:rsidR="005A25B6" w:rsidRPr="005A25B6" w:rsidRDefault="005A25B6" w:rsidP="005A25B6">
      <w:pPr>
        <w:pStyle w:val="ListParagraph"/>
        <w:widowControl w:val="0"/>
        <w:ind w:hanging="851"/>
        <w:rPr>
          <w:rFonts w:ascii="Century Gothic" w:hAnsi="Century Gothic"/>
          <w:sz w:val="20"/>
        </w:rPr>
      </w:pPr>
    </w:p>
    <w:p w14:paraId="30996AE2" w14:textId="7C6D0521" w:rsidR="00DE10ED" w:rsidRPr="00F8140B" w:rsidRDefault="00DE10ED"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be without any liability to </w:t>
      </w:r>
      <w:r w:rsidR="0034364C">
        <w:rPr>
          <w:rFonts w:ascii="Century Gothic" w:hAnsi="Century Gothic"/>
          <w:szCs w:val="22"/>
        </w:rPr>
        <w:t>SANBS</w:t>
      </w:r>
      <w:r w:rsidRPr="00F8140B">
        <w:rPr>
          <w:rFonts w:ascii="Century Gothic" w:hAnsi="Century Gothic"/>
          <w:szCs w:val="22"/>
        </w:rPr>
        <w:t xml:space="preserve"> and without prejudice to any </w:t>
      </w:r>
      <w:proofErr w:type="gramStart"/>
      <w:r w:rsidRPr="00F8140B">
        <w:rPr>
          <w:rFonts w:ascii="Century Gothic" w:hAnsi="Century Gothic"/>
          <w:szCs w:val="22"/>
        </w:rPr>
        <w:t>claims which</w:t>
      </w:r>
      <w:proofErr w:type="gramEnd"/>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7E841A3B" w14:textId="77777777" w:rsidR="005A25B6" w:rsidRPr="005A25B6" w:rsidRDefault="005A25B6" w:rsidP="005A25B6">
      <w:pPr>
        <w:pStyle w:val="level10"/>
        <w:keepNext w:val="0"/>
        <w:widowControl w:val="0"/>
        <w:numPr>
          <w:ilvl w:val="0"/>
          <w:numId w:val="0"/>
        </w:numPr>
        <w:spacing w:before="0" w:line="240" w:lineRule="auto"/>
        <w:ind w:left="851" w:hanging="851"/>
        <w:rPr>
          <w:rFonts w:ascii="Century Gothic" w:hAnsi="Century Gothic"/>
          <w:sz w:val="20"/>
          <w:szCs w:val="20"/>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1"/>
      <w:bookmarkEnd w:id="142"/>
      <w:bookmarkEnd w:id="143"/>
      <w:bookmarkEnd w:id="144"/>
      <w:bookmarkEnd w:id="225"/>
      <w:bookmarkEnd w:id="226"/>
      <w:bookmarkEnd w:id="227"/>
      <w:bookmarkEnd w:id="228"/>
      <w:bookmarkEnd w:id="229"/>
      <w:bookmarkEnd w:id="230"/>
      <w:bookmarkEnd w:id="240"/>
      <w:bookmarkEnd w:id="241"/>
    </w:p>
    <w:p w14:paraId="37EF10A1" w14:textId="1E780C7F" w:rsidR="00B10B93" w:rsidRPr="00F8140B" w:rsidRDefault="00B10B93" w:rsidP="005A25B6">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7CED628" w14:textId="77777777" w:rsidR="005A25B6" w:rsidRPr="005A25B6" w:rsidRDefault="005A25B6" w:rsidP="005A25B6">
      <w:pPr>
        <w:pStyle w:val="ListParagraph"/>
        <w:widowControl w:val="0"/>
        <w:ind w:hanging="851"/>
        <w:rPr>
          <w:rFonts w:ascii="Century Gothic" w:hAnsi="Century Gothic"/>
          <w:sz w:val="20"/>
        </w:rPr>
      </w:pPr>
      <w:bookmarkStart w:id="263" w:name="_Ref433787350"/>
      <w:bookmarkStart w:id="264" w:name="_Ref216150228"/>
      <w:bookmarkStart w:id="265" w:name="_Ref77486652"/>
    </w:p>
    <w:p w14:paraId="6F627997" w14:textId="1DDFA522"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A19621F" w14:textId="77777777" w:rsidR="005A25B6" w:rsidRPr="005A25B6" w:rsidRDefault="005A25B6" w:rsidP="005A25B6">
      <w:pPr>
        <w:pStyle w:val="ListParagraph"/>
        <w:widowControl w:val="0"/>
        <w:ind w:hanging="851"/>
        <w:rPr>
          <w:rFonts w:ascii="Century Gothic" w:hAnsi="Century Gothic"/>
          <w:sz w:val="20"/>
        </w:rPr>
      </w:pPr>
    </w:p>
    <w:p w14:paraId="2FDF8E0B" w14:textId="5AA2941F"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69ABC8F1" w14:textId="77777777" w:rsidR="005A25B6" w:rsidRPr="005A25B6" w:rsidRDefault="005A25B6" w:rsidP="005A25B6">
      <w:pPr>
        <w:pStyle w:val="ListParagraph"/>
        <w:widowControl w:val="0"/>
        <w:ind w:hanging="851"/>
        <w:rPr>
          <w:rFonts w:ascii="Century Gothic" w:hAnsi="Century Gothic" w:cs="Arial"/>
          <w:sz w:val="20"/>
        </w:rPr>
      </w:pPr>
      <w:bookmarkStart w:id="266" w:name="_Ref969756"/>
    </w:p>
    <w:p w14:paraId="2E58FCF6" w14:textId="13EC41FA"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5669FDAC"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26ED2F5A" w14:textId="314C47C4" w:rsidR="000958DE" w:rsidRPr="00F8140B" w:rsidRDefault="000958DE" w:rsidP="005A25B6">
      <w:pPr>
        <w:pStyle w:val="level30"/>
        <w:numPr>
          <w:ilvl w:val="2"/>
          <w:numId w:val="14"/>
        </w:numPr>
        <w:spacing w:before="0" w:line="240" w:lineRule="auto"/>
        <w:ind w:left="851" w:hanging="851"/>
        <w:rPr>
          <w:rFonts w:ascii="Century Gothic" w:hAnsi="Century Gothic" w:cs="Arial"/>
        </w:rPr>
      </w:pPr>
      <w:proofErr w:type="gramStart"/>
      <w:r w:rsidRPr="00F8140B">
        <w:rPr>
          <w:rFonts w:ascii="Century Gothic" w:hAnsi="Century Gothic" w:cs="Arial"/>
        </w:rPr>
        <w:t>submit</w:t>
      </w:r>
      <w:proofErr w:type="gramEnd"/>
      <w:r w:rsidRPr="00F8140B">
        <w:rPr>
          <w:rFonts w:ascii="Century Gothic" w:hAnsi="Century Gothic" w:cs="Arial"/>
        </w:rPr>
        <w:t xml:space="preserve"> the Dispute to mediation to be administered by the Arbitration Foundation of South Africa (“AFSA”) upon such terms as agreed between the parties and the secretariat of AFSA. Each party will pay its own costs for mediation; and</w:t>
      </w:r>
    </w:p>
    <w:p w14:paraId="4074FCC8" w14:textId="77777777" w:rsidR="005A25B6" w:rsidRPr="005A25B6" w:rsidRDefault="005A25B6" w:rsidP="005A25B6">
      <w:pPr>
        <w:pStyle w:val="level30"/>
        <w:numPr>
          <w:ilvl w:val="0"/>
          <w:numId w:val="0"/>
        </w:numPr>
        <w:spacing w:before="0" w:line="240" w:lineRule="auto"/>
        <w:ind w:left="851"/>
        <w:rPr>
          <w:rFonts w:ascii="Century Gothic" w:hAnsi="Century Gothic" w:cs="Arial"/>
          <w:sz w:val="18"/>
          <w:szCs w:val="18"/>
        </w:rPr>
      </w:pPr>
    </w:p>
    <w:p w14:paraId="743E5C32" w14:textId="35DB7DC7" w:rsidR="000958DE" w:rsidRPr="00F8140B" w:rsidRDefault="004C5427"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Failing</w:t>
      </w:r>
      <w:r w:rsidR="000958DE" w:rsidRPr="00F8140B">
        <w:rPr>
          <w:rFonts w:ascii="Century Gothic" w:hAnsi="Century Gothic" w:cs="Arial"/>
        </w:rPr>
        <w:t xml:space="preserve"> agreement as </w:t>
      </w:r>
      <w:proofErr w:type="gramStart"/>
      <w:r w:rsidR="000958DE" w:rsidRPr="00F8140B">
        <w:rPr>
          <w:rFonts w:ascii="Century Gothic" w:hAnsi="Century Gothic" w:cs="Arial"/>
        </w:rPr>
        <w:t>aforesaid</w:t>
      </w:r>
      <w:proofErr w:type="gramEnd"/>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000958DE" w:rsidRPr="00F8140B">
        <w:rPr>
          <w:rFonts w:ascii="Century Gothic" w:hAnsi="Century Gothic" w:cs="Arial"/>
        </w:rPr>
        <w:t>within twenty-one (21) business days of the Dispute being submitted to mediation, the parties shall refer the Dispute to arbitration as provided for below.</w:t>
      </w:r>
    </w:p>
    <w:p w14:paraId="4F606ADB" w14:textId="77777777" w:rsidR="005A25B6" w:rsidRPr="005A25B6" w:rsidRDefault="005A25B6" w:rsidP="005A25B6">
      <w:pPr>
        <w:pStyle w:val="ListParagraph"/>
        <w:widowControl w:val="0"/>
        <w:rPr>
          <w:rFonts w:ascii="Century Gothic" w:hAnsi="Century Gothic" w:cs="Arial"/>
          <w:sz w:val="18"/>
          <w:szCs w:val="18"/>
        </w:rPr>
      </w:pPr>
    </w:p>
    <w:p w14:paraId="1763D577" w14:textId="182E9D97" w:rsidR="000958DE" w:rsidRPr="00F8140B" w:rsidRDefault="000958DE" w:rsidP="005A25B6">
      <w:pPr>
        <w:pStyle w:val="ListParagraph"/>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roofErr w:type="gramEnd"/>
    </w:p>
    <w:p w14:paraId="6C00EDE6" w14:textId="77777777"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Failing agreement as referred to in the clauses above or in the event of either of the parties furnishing its notice of Dispute of the mediator’s decision as envisaged in terms of the clause above, the Dispute shall be submitted to arbitration for final resolution in accordance with the rules of AFSA by an arbitrator or arbitrators appointed by AFSA.</w:t>
      </w:r>
    </w:p>
    <w:p w14:paraId="2F36491A" w14:textId="77777777" w:rsidR="005A25B6" w:rsidRDefault="005A25B6" w:rsidP="005A25B6">
      <w:pPr>
        <w:pStyle w:val="ListParagraph"/>
        <w:widowControl w:val="0"/>
        <w:ind w:left="720"/>
        <w:rPr>
          <w:rFonts w:ascii="Century Gothic" w:hAnsi="Century Gothic" w:cs="Arial"/>
          <w:szCs w:val="22"/>
        </w:rPr>
      </w:pPr>
    </w:p>
    <w:p w14:paraId="7AB38F2E" w14:textId="4903BB53" w:rsidR="000958DE" w:rsidRPr="00F8140B" w:rsidRDefault="000958DE" w:rsidP="005A25B6">
      <w:pPr>
        <w:pStyle w:val="ListParagraph"/>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(AFSA) who may be requested on notice by any party to make the appointment at any time after the expiry of that 10 (ten) day period.</w:t>
      </w:r>
      <w:proofErr w:type="gramEnd"/>
    </w:p>
    <w:p w14:paraId="6EDE070A" w14:textId="77777777" w:rsidR="005A25B6" w:rsidRDefault="005A25B6" w:rsidP="005A25B6">
      <w:pPr>
        <w:pStyle w:val="ListParagraph"/>
        <w:widowControl w:val="0"/>
        <w:ind w:hanging="851"/>
        <w:rPr>
          <w:rFonts w:ascii="Century Gothic" w:hAnsi="Century Gothic" w:cs="Arial"/>
          <w:szCs w:val="22"/>
        </w:rPr>
      </w:pPr>
    </w:p>
    <w:p w14:paraId="5588D703" w14:textId="57F8624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Following the appointment of the arbitrator, the parties shall meet with the said arbitrator and shall reach agreement as to the procedure to </w:t>
      </w:r>
      <w:proofErr w:type="gramStart"/>
      <w:r w:rsidRPr="00F8140B">
        <w:rPr>
          <w:rFonts w:ascii="Century Gothic" w:hAnsi="Century Gothic" w:cs="Arial"/>
          <w:szCs w:val="22"/>
        </w:rPr>
        <w:t>be followed</w:t>
      </w:r>
      <w:proofErr w:type="gramEnd"/>
      <w:r w:rsidRPr="00F8140B">
        <w:rPr>
          <w:rFonts w:ascii="Century Gothic" w:hAnsi="Century Gothic" w:cs="Arial"/>
          <w:szCs w:val="22"/>
        </w:rPr>
        <w:t xml:space="preserve"> during the arbitration proceedings.</w:t>
      </w:r>
    </w:p>
    <w:p w14:paraId="6541580E" w14:textId="77777777" w:rsidR="005A25B6" w:rsidRDefault="005A25B6" w:rsidP="005A25B6">
      <w:pPr>
        <w:pStyle w:val="ListParagraph"/>
        <w:widowControl w:val="0"/>
        <w:ind w:hanging="851"/>
        <w:rPr>
          <w:rFonts w:ascii="Century Gothic" w:hAnsi="Century Gothic" w:cs="Arial"/>
          <w:szCs w:val="22"/>
        </w:rPr>
      </w:pPr>
    </w:p>
    <w:p w14:paraId="7DAD7F4E" w14:textId="3460163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arbitration </w:t>
      </w:r>
      <w:proofErr w:type="gramStart"/>
      <w:r w:rsidRPr="00F8140B">
        <w:rPr>
          <w:rFonts w:ascii="Century Gothic" w:hAnsi="Century Gothic" w:cs="Arial"/>
          <w:szCs w:val="22"/>
        </w:rPr>
        <w:t>will be held</w:t>
      </w:r>
      <w:proofErr w:type="gramEnd"/>
      <w:r w:rsidRPr="00F8140B">
        <w:rPr>
          <w:rFonts w:ascii="Century Gothic" w:hAnsi="Century Gothic" w:cs="Arial"/>
          <w:szCs w:val="22"/>
        </w:rPr>
        <w:t xml:space="preserve"> in Johannesburg in accordance with the formalities and procedure settled by the arbitrator.</w:t>
      </w:r>
    </w:p>
    <w:p w14:paraId="3525DFC4" w14:textId="77777777" w:rsidR="005A25B6" w:rsidRDefault="005A25B6" w:rsidP="005A25B6">
      <w:pPr>
        <w:pStyle w:val="ListParagraph"/>
        <w:widowControl w:val="0"/>
        <w:ind w:hanging="851"/>
        <w:rPr>
          <w:rFonts w:ascii="Century Gothic" w:hAnsi="Century Gothic" w:cs="Arial"/>
          <w:szCs w:val="22"/>
        </w:rPr>
      </w:pPr>
    </w:p>
    <w:p w14:paraId="03F9BECA" w14:textId="4F02AFFA" w:rsidR="000958DE" w:rsidRPr="00F8140B" w:rsidRDefault="000958DE" w:rsidP="005A25B6">
      <w:pPr>
        <w:pStyle w:val="ListParagraph"/>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w:t>
      </w:r>
      <w:proofErr w:type="gramEnd"/>
      <w:r w:rsidRPr="00F8140B">
        <w:rPr>
          <w:rFonts w:ascii="Century Gothic" w:hAnsi="Century Gothic" w:cs="Arial"/>
          <w:szCs w:val="22"/>
        </w:rPr>
        <w:t xml:space="preserve"> The notice giving particulars must include an address at which the exhibits </w:t>
      </w:r>
      <w:proofErr w:type="gramStart"/>
      <w:r w:rsidRPr="00F8140B">
        <w:rPr>
          <w:rFonts w:ascii="Century Gothic" w:hAnsi="Century Gothic" w:cs="Arial"/>
          <w:szCs w:val="22"/>
        </w:rPr>
        <w:t>may be inspected</w:t>
      </w:r>
      <w:proofErr w:type="gramEnd"/>
      <w:r w:rsidRPr="00F8140B">
        <w:rPr>
          <w:rFonts w:ascii="Century Gothic" w:hAnsi="Century Gothic" w:cs="Arial"/>
          <w:szCs w:val="22"/>
        </w:rPr>
        <w:t xml:space="preserve"> and the party giving notice must, if requested to do so by the other party, provide a copy of any of the exhibits. The cost of making such copy will be costs in the arbitration.</w:t>
      </w:r>
    </w:p>
    <w:p w14:paraId="5F9F799C" w14:textId="77777777" w:rsidR="005A25B6" w:rsidRDefault="005A25B6" w:rsidP="005A25B6">
      <w:pPr>
        <w:pStyle w:val="ListParagraph"/>
        <w:widowControl w:val="0"/>
        <w:ind w:hanging="851"/>
        <w:rPr>
          <w:rFonts w:ascii="Century Gothic" w:hAnsi="Century Gothic" w:cs="Arial"/>
          <w:szCs w:val="22"/>
        </w:rPr>
      </w:pPr>
    </w:p>
    <w:p w14:paraId="1F18EAC8" w14:textId="362C615A" w:rsidR="000958DE" w:rsidRPr="00F8140B" w:rsidRDefault="000958DE" w:rsidP="005A25B6">
      <w:pPr>
        <w:pStyle w:val="ListParagraph"/>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roofErr w:type="gramEnd"/>
    </w:p>
    <w:p w14:paraId="4824610D" w14:textId="77777777" w:rsidR="005A25B6" w:rsidRDefault="005A25B6" w:rsidP="005A25B6">
      <w:pPr>
        <w:pStyle w:val="ListParagraph"/>
        <w:widowControl w:val="0"/>
        <w:ind w:hanging="851"/>
        <w:rPr>
          <w:rFonts w:ascii="Century Gothic" w:hAnsi="Century Gothic" w:cs="Arial"/>
          <w:szCs w:val="22"/>
        </w:rPr>
      </w:pPr>
    </w:p>
    <w:p w14:paraId="19F3B241" w14:textId="3D718C69"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Any Party may appeal the decision of the arbitrator or arbitrators in terms of the AFSA rules for commercial arbitration.</w:t>
      </w:r>
    </w:p>
    <w:p w14:paraId="69B244FD" w14:textId="77777777" w:rsidR="005A25B6" w:rsidRDefault="005A25B6" w:rsidP="005A25B6">
      <w:pPr>
        <w:pStyle w:val="ListParagraph"/>
        <w:widowControl w:val="0"/>
        <w:ind w:hanging="851"/>
        <w:rPr>
          <w:rFonts w:ascii="Century Gothic" w:hAnsi="Century Gothic" w:cs="Arial"/>
          <w:szCs w:val="22"/>
        </w:rPr>
      </w:pPr>
    </w:p>
    <w:p w14:paraId="350A38E9" w14:textId="0D394900"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Nothing herein contained </w:t>
      </w:r>
      <w:proofErr w:type="gramStart"/>
      <w:r w:rsidRPr="00F8140B">
        <w:rPr>
          <w:rFonts w:ascii="Century Gothic" w:hAnsi="Century Gothic" w:cs="Arial"/>
          <w:szCs w:val="22"/>
        </w:rPr>
        <w:t>shall be deemed</w:t>
      </w:r>
      <w:proofErr w:type="gramEnd"/>
      <w:r w:rsidRPr="00F8140B">
        <w:rPr>
          <w:rFonts w:ascii="Century Gothic" w:hAnsi="Century Gothic" w:cs="Arial"/>
          <w:szCs w:val="22"/>
        </w:rPr>
        <w:t xml:space="preserve"> to prevent or prohibit a Party from applying to the appropriate court for urgent relief.</w:t>
      </w:r>
    </w:p>
    <w:p w14:paraId="4AB7A0F2" w14:textId="77777777" w:rsidR="005A25B6" w:rsidRDefault="005A25B6" w:rsidP="005A25B6">
      <w:pPr>
        <w:pStyle w:val="ListParagraph"/>
        <w:widowControl w:val="0"/>
        <w:ind w:left="720"/>
        <w:rPr>
          <w:rFonts w:ascii="Century Gothic" w:hAnsi="Century Gothic" w:cs="Arial"/>
          <w:szCs w:val="22"/>
        </w:rPr>
      </w:pPr>
    </w:p>
    <w:p w14:paraId="64361F8E" w14:textId="304E664F"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 xml:space="preserve">roceedings) </w:t>
      </w:r>
      <w:proofErr w:type="gramStart"/>
      <w:r w:rsidR="005F3588" w:rsidRPr="00F8140B">
        <w:rPr>
          <w:rFonts w:ascii="Century Gothic" w:hAnsi="Century Gothic" w:cs="Arial"/>
          <w:szCs w:val="22"/>
        </w:rPr>
        <w:t>shall be conducted</w:t>
      </w:r>
      <w:proofErr w:type="gramEnd"/>
      <w:r w:rsidR="005F3588" w:rsidRPr="00F8140B">
        <w:rPr>
          <w:rFonts w:ascii="Century Gothic" w:hAnsi="Century Gothic" w:cs="Arial"/>
          <w:szCs w:val="22"/>
        </w:rPr>
        <w:t xml:space="preserve">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86F1A88" w14:textId="77777777" w:rsidR="005A25B6" w:rsidRPr="005A25B6" w:rsidRDefault="005A25B6" w:rsidP="005A25B6">
      <w:pPr>
        <w:pStyle w:val="ListParagraph"/>
        <w:widowControl w:val="0"/>
        <w:ind w:left="720"/>
        <w:rPr>
          <w:rFonts w:ascii="Century Gothic" w:hAnsi="Century Gothic"/>
          <w:sz w:val="18"/>
          <w:szCs w:val="18"/>
        </w:rPr>
      </w:pPr>
    </w:p>
    <w:p w14:paraId="0B656D6B" w14:textId="27DA9ABD" w:rsidR="000958DE" w:rsidRPr="00F8140B" w:rsidRDefault="000958DE" w:rsidP="005A25B6">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0140324B" w14:textId="77777777" w:rsidR="005A25B6" w:rsidRPr="005A25B6" w:rsidRDefault="005A25B6" w:rsidP="005A25B6">
      <w:pPr>
        <w:pStyle w:val="level30"/>
        <w:numPr>
          <w:ilvl w:val="0"/>
          <w:numId w:val="0"/>
        </w:numPr>
        <w:spacing w:before="0" w:line="240" w:lineRule="auto"/>
        <w:ind w:left="851" w:hanging="851"/>
        <w:rPr>
          <w:rFonts w:ascii="Century Gothic" w:hAnsi="Century Gothic" w:cs="Arial"/>
          <w:sz w:val="18"/>
          <w:szCs w:val="18"/>
        </w:rPr>
      </w:pPr>
    </w:p>
    <w:p w14:paraId="4D236BC0" w14:textId="1764633F" w:rsidR="000958DE" w:rsidRPr="00F8140B" w:rsidRDefault="000958DE" w:rsidP="005A25B6">
      <w:pPr>
        <w:pStyle w:val="level30"/>
        <w:numPr>
          <w:ilvl w:val="2"/>
          <w:numId w:val="14"/>
        </w:numPr>
        <w:spacing w:before="0" w:line="240" w:lineRule="auto"/>
        <w:ind w:left="851" w:hanging="851"/>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231D73">
        <w:rPr>
          <w:rFonts w:ascii="Century Gothic" w:hAnsi="Century Gothic" w:cs="Arial"/>
        </w:rPr>
        <w:instrText xml:space="preserve"> \* MERGEFORMAT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urgency;  and</w:t>
      </w:r>
    </w:p>
    <w:p w14:paraId="1EE026E5" w14:textId="77777777" w:rsidR="005A25B6" w:rsidRPr="005A25B6" w:rsidRDefault="005A25B6" w:rsidP="005A25B6">
      <w:pPr>
        <w:pStyle w:val="level30"/>
        <w:numPr>
          <w:ilvl w:val="0"/>
          <w:numId w:val="0"/>
        </w:numPr>
        <w:spacing w:before="0" w:line="240" w:lineRule="auto"/>
        <w:ind w:left="851" w:hanging="851"/>
        <w:rPr>
          <w:rFonts w:ascii="Century Gothic" w:hAnsi="Century Gothic"/>
          <w:sz w:val="18"/>
          <w:szCs w:val="18"/>
        </w:rPr>
      </w:pPr>
    </w:p>
    <w:p w14:paraId="62E98255" w14:textId="0D01F351" w:rsidR="000958DE" w:rsidRPr="00F8140B" w:rsidRDefault="000958DE" w:rsidP="005A25B6">
      <w:pPr>
        <w:pStyle w:val="level30"/>
        <w:numPr>
          <w:ilvl w:val="2"/>
          <w:numId w:val="14"/>
        </w:numPr>
        <w:spacing w:before="0" w:line="240" w:lineRule="auto"/>
        <w:ind w:left="851" w:hanging="851"/>
        <w:rPr>
          <w:rFonts w:ascii="Century Gothic" w:hAnsi="Century Gothic"/>
        </w:rPr>
      </w:pPr>
      <w:proofErr w:type="gramStart"/>
      <w:r w:rsidRPr="00F8140B">
        <w:rPr>
          <w:rFonts w:ascii="Century Gothic" w:hAnsi="Century Gothic" w:cs="Arial"/>
        </w:rPr>
        <w:t>irrevocably</w:t>
      </w:r>
      <w:proofErr w:type="gramEnd"/>
      <w:r w:rsidRPr="00F8140B">
        <w:rPr>
          <w:rFonts w:ascii="Century Gothic" w:hAnsi="Century Gothic" w:cs="Arial"/>
        </w:rPr>
        <w:t xml:space="preserve"> authorises the other Party to apply, on behalf of both Parties, in writing</w:t>
      </w:r>
      <w:r w:rsidRPr="00F8140B">
        <w:rPr>
          <w:rFonts w:ascii="Century Gothic" w:hAnsi="Century Gothic"/>
        </w:rPr>
        <w:t>, to the secretariat of AFSA in terms of article 23(1) of the AFSA rules for any such arbitration to be conducted on an urgent basis.</w:t>
      </w:r>
    </w:p>
    <w:p w14:paraId="4318FC74" w14:textId="77777777" w:rsidR="005A25B6" w:rsidRPr="005A25B6" w:rsidRDefault="005A25B6" w:rsidP="005A25B6">
      <w:pPr>
        <w:pStyle w:val="ListParagraph"/>
        <w:widowControl w:val="0"/>
        <w:ind w:hanging="851"/>
        <w:rPr>
          <w:rFonts w:ascii="Century Gothic" w:hAnsi="Century Gothic" w:cs="Arial"/>
          <w:sz w:val="18"/>
          <w:szCs w:val="18"/>
        </w:rPr>
      </w:pPr>
    </w:p>
    <w:p w14:paraId="3339F210" w14:textId="6AF7E4FF" w:rsidR="000958DE" w:rsidRPr="00F8140B" w:rsidRDefault="000958DE" w:rsidP="005A25B6">
      <w:pPr>
        <w:pStyle w:val="ListParagraph"/>
        <w:widowControl w:val="0"/>
        <w:numPr>
          <w:ilvl w:val="1"/>
          <w:numId w:val="14"/>
        </w:numPr>
        <w:ind w:left="851" w:hanging="851"/>
        <w:rPr>
          <w:rFonts w:ascii="Century Gothic" w:hAnsi="Century Gothic" w:cs="Arial"/>
          <w:szCs w:val="22"/>
        </w:rPr>
      </w:pPr>
      <w:proofErr w:type="gramStart"/>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roofErr w:type="gramEnd"/>
    </w:p>
    <w:p w14:paraId="30370332" w14:textId="77777777" w:rsidR="005A25B6" w:rsidRPr="005A25B6" w:rsidRDefault="005A25B6" w:rsidP="005A25B6">
      <w:pPr>
        <w:pStyle w:val="ListParagraph"/>
        <w:widowControl w:val="0"/>
        <w:ind w:hanging="851"/>
        <w:rPr>
          <w:rFonts w:ascii="Century Gothic" w:hAnsi="Century Gothic" w:cs="Arial"/>
          <w:sz w:val="20"/>
        </w:rPr>
      </w:pPr>
    </w:p>
    <w:p w14:paraId="51081AF7" w14:textId="1A404F83" w:rsidR="000958DE" w:rsidRPr="00F8140B" w:rsidRDefault="000958DE" w:rsidP="005A25B6">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231D73">
        <w:rPr>
          <w:rFonts w:ascii="Century Gothic" w:hAnsi="Century Gothic" w:cs="Arial"/>
          <w:szCs w:val="22"/>
        </w:rPr>
        <w:instrText xml:space="preserve"> \* MERGEFORMAT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w:t>
      </w:r>
      <w:proofErr w:type="gramStart"/>
      <w:r w:rsidRPr="00F8140B">
        <w:rPr>
          <w:rFonts w:ascii="Century Gothic" w:hAnsi="Century Gothic" w:cs="Arial"/>
          <w:szCs w:val="22"/>
        </w:rPr>
        <w:t>arbitration,</w:t>
      </w:r>
      <w:proofErr w:type="gramEnd"/>
      <w:r w:rsidRPr="00F8140B">
        <w:rPr>
          <w:rFonts w:ascii="Century Gothic" w:hAnsi="Century Gothic" w:cs="Arial"/>
          <w:szCs w:val="22"/>
        </w:rPr>
        <w:t xml:space="preserve"> is to be deemed to be a legal process for the purpose of interrupting extinctive prescription in terms of the Prescription Act, 1969.</w:t>
      </w:r>
    </w:p>
    <w:p w14:paraId="05101D5F" w14:textId="77777777" w:rsidR="005A25B6" w:rsidRPr="005A25B6" w:rsidRDefault="005A25B6" w:rsidP="005A25B6">
      <w:pPr>
        <w:pStyle w:val="ListParagraph"/>
        <w:widowControl w:val="0"/>
        <w:ind w:left="720"/>
        <w:rPr>
          <w:rFonts w:ascii="Century Gothic" w:hAnsi="Century Gothic"/>
          <w:sz w:val="18"/>
          <w:szCs w:val="18"/>
        </w:rPr>
      </w:pPr>
    </w:p>
    <w:p w14:paraId="3EFF56B0" w14:textId="5B4F1CC8" w:rsidR="000958DE" w:rsidRPr="00F8140B" w:rsidRDefault="005A4759" w:rsidP="005A25B6">
      <w:pPr>
        <w:pStyle w:val="ListParagraph"/>
        <w:widowControl w:val="0"/>
        <w:numPr>
          <w:ilvl w:val="1"/>
          <w:numId w:val="14"/>
        </w:numPr>
        <w:ind w:left="851" w:hanging="851"/>
        <w:rPr>
          <w:rFonts w:ascii="Century Gothic" w:hAnsi="Century Gothic"/>
          <w:szCs w:val="22"/>
        </w:rPr>
      </w:pPr>
      <w:proofErr w:type="gramStart"/>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231D73">
        <w:rPr>
          <w:rFonts w:ascii="Century Gothic" w:hAnsi="Century Gothic"/>
          <w:szCs w:val="22"/>
        </w:rPr>
        <w:instrText xml:space="preserve"> \* MERGEFORMAT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if the Parties are unable to agree on whether a dispute is of a purely technical nature or financial nature or otherwise a matter that would be best dealt with by an expert or if the Parties are unable to agree on a suitable 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roofErr w:type="gramEnd"/>
    </w:p>
    <w:p w14:paraId="33D1579E" w14:textId="77777777" w:rsidR="005A25B6" w:rsidRPr="005A25B6" w:rsidRDefault="005A25B6" w:rsidP="005A25B6">
      <w:pPr>
        <w:pStyle w:val="ListParagraph"/>
        <w:widowControl w:val="0"/>
        <w:ind w:left="720"/>
        <w:rPr>
          <w:rFonts w:ascii="Century Gothic" w:hAnsi="Century Gothic" w:cs="Arial"/>
          <w:b/>
          <w:sz w:val="20"/>
        </w:rPr>
      </w:pPr>
      <w:bookmarkStart w:id="267" w:name="_Ref525287481"/>
    </w:p>
    <w:p w14:paraId="64AD796C" w14:textId="004A0C95" w:rsidR="000958DE" w:rsidRPr="00F8140B" w:rsidRDefault="000958DE" w:rsidP="005A25B6">
      <w:pPr>
        <w:pStyle w:val="ListParagraph"/>
        <w:widowControl w:val="0"/>
        <w:numPr>
          <w:ilvl w:val="1"/>
          <w:numId w:val="14"/>
        </w:numPr>
        <w:ind w:left="851" w:hanging="851"/>
        <w:rPr>
          <w:rFonts w:ascii="Century Gothic" w:hAnsi="Century Gothic" w:cs="Arial"/>
          <w:b/>
          <w:szCs w:val="22"/>
        </w:rPr>
      </w:pPr>
      <w:r w:rsidRPr="00F8140B">
        <w:rPr>
          <w:rFonts w:ascii="Century Gothic" w:hAnsi="Century Gothic" w:cs="Arial"/>
          <w:b/>
          <w:szCs w:val="22"/>
        </w:rPr>
        <w:t>Expert Determination</w:t>
      </w:r>
      <w:bookmarkEnd w:id="267"/>
    </w:p>
    <w:p w14:paraId="266D8497" w14:textId="77777777" w:rsidR="005A25B6" w:rsidRPr="005A25B6" w:rsidRDefault="005A25B6" w:rsidP="00231D73">
      <w:pPr>
        <w:widowControl w:val="0"/>
        <w:ind w:left="851"/>
        <w:rPr>
          <w:rFonts w:ascii="Century Gothic" w:hAnsi="Century Gothic" w:cs="Arial"/>
          <w:sz w:val="18"/>
          <w:szCs w:val="18"/>
        </w:rPr>
      </w:pPr>
    </w:p>
    <w:p w14:paraId="6E181C1E" w14:textId="597CDE6B" w:rsidR="000958DE" w:rsidRPr="00F8140B" w:rsidRDefault="000958DE" w:rsidP="00231D73">
      <w:pPr>
        <w:widowControl w:val="0"/>
        <w:ind w:left="851"/>
        <w:rPr>
          <w:rFonts w:ascii="Century Gothic" w:hAnsi="Century Gothic" w:cs="Arial"/>
          <w:b/>
          <w:szCs w:val="22"/>
        </w:rPr>
      </w:pPr>
      <w:r w:rsidRPr="00F8140B">
        <w:rPr>
          <w:rFonts w:ascii="Century Gothic" w:hAnsi="Century Gothic" w:cs="Arial"/>
          <w:szCs w:val="22"/>
        </w:rPr>
        <w:t xml:space="preserve">If there is a dispute </w:t>
      </w:r>
      <w:proofErr w:type="gramStart"/>
      <w:r w:rsidRPr="00F8140B">
        <w:rPr>
          <w:rFonts w:ascii="Century Gothic" w:hAnsi="Century Gothic" w:cs="Arial"/>
          <w:szCs w:val="22"/>
        </w:rPr>
        <w:t>of</w:t>
      </w:r>
      <w:proofErr w:type="gramEnd"/>
      <w:r w:rsidRPr="00F8140B">
        <w:rPr>
          <w:rFonts w:ascii="Century Gothic" w:hAnsi="Century Gothic" w:cs="Arial"/>
          <w:szCs w:val="22"/>
        </w:rPr>
        <w:t>:</w:t>
      </w:r>
    </w:p>
    <w:p w14:paraId="45F693D8" w14:textId="77777777" w:rsidR="005A25B6" w:rsidRPr="005A25B6" w:rsidRDefault="005A25B6" w:rsidP="005A25B6">
      <w:pPr>
        <w:pStyle w:val="ListParagraph"/>
        <w:widowControl w:val="0"/>
        <w:ind w:left="1004"/>
        <w:rPr>
          <w:rFonts w:ascii="Century Gothic" w:hAnsi="Century Gothic" w:cs="Arial"/>
          <w:sz w:val="18"/>
          <w:szCs w:val="18"/>
        </w:rPr>
      </w:pPr>
    </w:p>
    <w:p w14:paraId="2DFB9CB7" w14:textId="4C752AC5" w:rsidR="000958DE" w:rsidRPr="00F8140B" w:rsidRDefault="000958DE" w:rsidP="005A25B6">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48D0BA30" w14:textId="77777777" w:rsidR="005A25B6" w:rsidRDefault="005A25B6" w:rsidP="005A25B6">
      <w:pPr>
        <w:pStyle w:val="ListParagraph"/>
        <w:widowControl w:val="0"/>
        <w:ind w:hanging="851"/>
        <w:rPr>
          <w:rFonts w:ascii="Century Gothic" w:hAnsi="Century Gothic" w:cs="Arial"/>
          <w:szCs w:val="22"/>
        </w:rPr>
      </w:pPr>
    </w:p>
    <w:p w14:paraId="28B7EF06" w14:textId="3CD169B3" w:rsidR="000958DE" w:rsidRPr="00F8140B" w:rsidRDefault="000958DE" w:rsidP="005A25B6">
      <w:pPr>
        <w:pStyle w:val="ListParagraph"/>
        <w:widowControl w:val="0"/>
        <w:numPr>
          <w:ilvl w:val="2"/>
          <w:numId w:val="14"/>
        </w:numPr>
        <w:ind w:left="851" w:hanging="851"/>
        <w:rPr>
          <w:rFonts w:ascii="Century Gothic" w:hAnsi="Century Gothic" w:cs="Arial"/>
          <w:szCs w:val="22"/>
        </w:rPr>
      </w:pPr>
      <w:proofErr w:type="gramStart"/>
      <w:r w:rsidRPr="00F8140B">
        <w:rPr>
          <w:rFonts w:ascii="Century Gothic" w:hAnsi="Century Gothic" w:cs="Arial"/>
          <w:szCs w:val="22"/>
        </w:rPr>
        <w:t>any</w:t>
      </w:r>
      <w:proofErr w:type="gramEnd"/>
      <w:r w:rsidRPr="00F8140B">
        <w:rPr>
          <w:rFonts w:ascii="Century Gothic" w:hAnsi="Century Gothic" w:cs="Arial"/>
          <w:szCs w:val="22"/>
        </w:rPr>
        <w:t xml:space="preserve">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Whenever</w:t>
      </w:r>
      <w:r w:rsidRPr="00F8140B">
        <w:rPr>
          <w:rFonts w:ascii="Century Gothic" w:hAnsi="Century Gothic"/>
          <w:szCs w:val="22"/>
        </w:rPr>
        <w:t xml:space="preserve"> any person is required to act "as an expert and not as a mediator or arbitrator" in terms of this Agreement, then –</w:t>
      </w:r>
    </w:p>
    <w:p w14:paraId="2ED90688" w14:textId="77777777" w:rsidR="00C765FE" w:rsidRDefault="00C765FE" w:rsidP="00C765FE">
      <w:pPr>
        <w:pStyle w:val="ListParagraph"/>
        <w:widowControl w:val="0"/>
        <w:ind w:left="1080"/>
        <w:rPr>
          <w:rFonts w:ascii="Century Gothic" w:hAnsi="Century Gothic" w:cs="Arial"/>
          <w:szCs w:val="22"/>
        </w:rPr>
      </w:pPr>
    </w:p>
    <w:p w14:paraId="578D3E47" w14:textId="40E8678B"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C72FEE">
      <w:pPr>
        <w:pStyle w:val="ListParagraph"/>
        <w:widowControl w:val="0"/>
        <w:numPr>
          <w:ilvl w:val="3"/>
          <w:numId w:val="14"/>
        </w:numPr>
        <w:ind w:left="1134" w:hanging="1134"/>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C72FEE">
      <w:pPr>
        <w:pStyle w:val="ListParagraph"/>
        <w:widowControl w:val="0"/>
        <w:numPr>
          <w:ilvl w:val="3"/>
          <w:numId w:val="14"/>
        </w:numPr>
        <w:ind w:left="1134" w:hanging="1134"/>
        <w:rPr>
          <w:rFonts w:ascii="Century Gothic" w:hAnsi="Century Gothic"/>
          <w:szCs w:val="22"/>
        </w:rPr>
      </w:pPr>
      <w:proofErr w:type="gramStart"/>
      <w:r w:rsidRPr="00F8140B">
        <w:rPr>
          <w:rFonts w:ascii="Century Gothic" w:hAnsi="Century Gothic" w:cs="Arial"/>
          <w:szCs w:val="22"/>
        </w:rPr>
        <w:t>having</w:t>
      </w:r>
      <w:proofErr w:type="gramEnd"/>
      <w:r w:rsidRPr="00F8140B">
        <w:rPr>
          <w:rFonts w:ascii="Century Gothic" w:hAnsi="Century Gothic" w:cs="Arial"/>
          <w:szCs w:val="22"/>
        </w:rPr>
        <w:t xml:space="preserve">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231D73">
      <w:pPr>
        <w:widowControl w:val="0"/>
        <w:rPr>
          <w:rFonts w:ascii="Century Gothic" w:hAnsi="Century Gothic"/>
          <w:szCs w:val="22"/>
        </w:rPr>
      </w:pPr>
    </w:p>
    <w:p w14:paraId="253AA2D9" w14:textId="6A50E42E" w:rsidR="00B10B93" w:rsidRPr="00F8140B" w:rsidRDefault="00B10B93" w:rsidP="00C72FEE">
      <w:pPr>
        <w:pStyle w:val="level10"/>
        <w:keepNext w:val="0"/>
        <w:widowControl w:val="0"/>
        <w:numPr>
          <w:ilvl w:val="0"/>
          <w:numId w:val="14"/>
        </w:numPr>
        <w:spacing w:before="0" w:line="240" w:lineRule="auto"/>
        <w:ind w:left="851" w:hanging="761"/>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t>NOTICES AND DOMICILI</w:t>
      </w:r>
      <w:bookmarkEnd w:id="268"/>
      <w:bookmarkEnd w:id="269"/>
      <w:bookmarkEnd w:id="270"/>
      <w:r w:rsidRPr="00F8140B">
        <w:rPr>
          <w:rFonts w:ascii="Century Gothic" w:hAnsi="Century Gothic"/>
        </w:rPr>
        <w:t>a</w:t>
      </w:r>
      <w:bookmarkEnd w:id="271"/>
      <w:bookmarkEnd w:id="272"/>
      <w:bookmarkEnd w:id="273"/>
      <w:bookmarkEnd w:id="274"/>
      <w:bookmarkEnd w:id="275"/>
    </w:p>
    <w:p w14:paraId="38E99FC3" w14:textId="77777777" w:rsidR="00C72FEE" w:rsidRDefault="00C72FEE" w:rsidP="00C72FEE">
      <w:pPr>
        <w:pStyle w:val="ListParagraph"/>
        <w:widowControl w:val="0"/>
        <w:ind w:left="720"/>
        <w:rPr>
          <w:rFonts w:ascii="Century Gothic" w:hAnsi="Century Gothic" w:cs="Arial"/>
          <w:szCs w:val="22"/>
        </w:rPr>
      </w:pPr>
      <w:bookmarkStart w:id="278" w:name="_Ref433787767"/>
    </w:p>
    <w:p w14:paraId="5A2CDE11" w14:textId="67015368"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w:t>
      </w:r>
      <w:proofErr w:type="gramStart"/>
      <w:r w:rsidRPr="00F8140B">
        <w:rPr>
          <w:rFonts w:ascii="Century Gothic" w:hAnsi="Century Gothic" w:cs="Arial"/>
          <w:i/>
          <w:szCs w:val="22"/>
        </w:rPr>
        <w:t>et</w:t>
      </w:r>
      <w:proofErr w:type="gramEnd"/>
      <w:r w:rsidRPr="00F8140B">
        <w:rPr>
          <w:rFonts w:ascii="Century Gothic" w:hAnsi="Century Gothic" w:cs="Arial"/>
          <w:i/>
          <w:szCs w:val="22"/>
        </w:rPr>
        <w:t xml:space="preserve">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163FE053" w14:textId="77777777" w:rsidR="00C72FEE" w:rsidRDefault="00C72FEE" w:rsidP="00C72FEE">
      <w:pPr>
        <w:pStyle w:val="ListParagraph"/>
        <w:widowControl w:val="0"/>
        <w:ind w:left="720"/>
        <w:rPr>
          <w:rFonts w:ascii="Century Gothic" w:hAnsi="Century Gothic" w:cs="Arial"/>
          <w:szCs w:val="22"/>
        </w:rPr>
      </w:pPr>
    </w:p>
    <w:p w14:paraId="06502B30" w14:textId="4AF78F43"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w:t>
      </w:r>
      <w:proofErr w:type="gramStart"/>
      <w:r w:rsidRPr="00F8140B">
        <w:rPr>
          <w:rFonts w:ascii="Century Gothic" w:hAnsi="Century Gothic" w:cs="Arial"/>
          <w:szCs w:val="22"/>
        </w:rPr>
        <w:t>5</w:t>
      </w:r>
      <w:proofErr w:type="gramEnd"/>
      <w:r w:rsidRPr="00F8140B">
        <w:rPr>
          <w:rFonts w:ascii="Century Gothic" w:hAnsi="Century Gothic" w:cs="Arial"/>
          <w:szCs w:val="22"/>
        </w:rPr>
        <w:t xml:space="preserve"> (five) business days after receipt of such notice.</w:t>
      </w:r>
    </w:p>
    <w:p w14:paraId="4D63E55D" w14:textId="77777777" w:rsidR="00C72FEE" w:rsidRDefault="00C72FEE" w:rsidP="00C72FEE">
      <w:pPr>
        <w:pStyle w:val="ListParagraph"/>
        <w:widowControl w:val="0"/>
        <w:ind w:left="720"/>
        <w:rPr>
          <w:rFonts w:ascii="Century Gothic" w:hAnsi="Century Gothic" w:cs="Arial"/>
          <w:szCs w:val="22"/>
        </w:rPr>
      </w:pPr>
    </w:p>
    <w:p w14:paraId="4C959153" w14:textId="634E496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 xml:space="preserve">All notices to </w:t>
      </w:r>
      <w:proofErr w:type="gramStart"/>
      <w:r w:rsidRPr="00F8140B">
        <w:rPr>
          <w:rFonts w:ascii="Century Gothic" w:hAnsi="Century Gothic" w:cs="Arial"/>
          <w:szCs w:val="22"/>
        </w:rPr>
        <w:t>be given</w:t>
      </w:r>
      <w:proofErr w:type="gramEnd"/>
      <w:r w:rsidRPr="00F8140B">
        <w:rPr>
          <w:rFonts w:ascii="Century Gothic" w:hAnsi="Century Gothic" w:cs="Arial"/>
          <w:szCs w:val="22"/>
        </w:rPr>
        <w:t xml:space="preserve"> in terms of this Agreement will be given in writing, but it shall be competent to give notice by email or by hand.</w:t>
      </w:r>
    </w:p>
    <w:p w14:paraId="6E9EC45F" w14:textId="77777777" w:rsidR="00C72FEE" w:rsidRDefault="00C72FEE" w:rsidP="00C72FEE">
      <w:pPr>
        <w:pStyle w:val="ListParagraph"/>
        <w:widowControl w:val="0"/>
        <w:ind w:left="720"/>
        <w:rPr>
          <w:rFonts w:ascii="Century Gothic" w:hAnsi="Century Gothic" w:cs="Arial"/>
          <w:szCs w:val="22"/>
        </w:rPr>
      </w:pPr>
    </w:p>
    <w:p w14:paraId="20F50288" w14:textId="1A489C3E" w:rsidR="001A4CEC" w:rsidRPr="00F8140B" w:rsidRDefault="001A4CEC" w:rsidP="00C72FEE">
      <w:pPr>
        <w:pStyle w:val="ListParagraph"/>
        <w:widowControl w:val="0"/>
        <w:numPr>
          <w:ilvl w:val="1"/>
          <w:numId w:val="14"/>
        </w:numPr>
        <w:ind w:left="851" w:hanging="851"/>
        <w:rPr>
          <w:rFonts w:ascii="Century Gothic" w:hAnsi="Century Gothic" w:cs="Arial"/>
          <w:szCs w:val="22"/>
        </w:rPr>
      </w:pPr>
      <w:r w:rsidRPr="00F8140B">
        <w:rPr>
          <w:rFonts w:ascii="Century Gothic" w:hAnsi="Century Gothic" w:cs="Arial"/>
          <w:szCs w:val="22"/>
        </w:rPr>
        <w:t>If the Notice is delivered:</w:t>
      </w:r>
    </w:p>
    <w:p w14:paraId="19F8895E" w14:textId="77777777" w:rsidR="00C72FEE" w:rsidRDefault="00C72FEE" w:rsidP="00C72FEE">
      <w:pPr>
        <w:pStyle w:val="ListParagraph"/>
        <w:widowControl w:val="0"/>
        <w:ind w:left="1004"/>
        <w:rPr>
          <w:rFonts w:ascii="Century Gothic" w:hAnsi="Century Gothic" w:cs="Arial"/>
          <w:szCs w:val="22"/>
        </w:rPr>
      </w:pPr>
    </w:p>
    <w:p w14:paraId="726EEC07" w14:textId="0FB47BA8" w:rsidR="001A4CEC" w:rsidRPr="00F8140B" w:rsidRDefault="001A4CEC" w:rsidP="00C72FEE">
      <w:pPr>
        <w:pStyle w:val="ListParagraph"/>
        <w:widowControl w:val="0"/>
        <w:numPr>
          <w:ilvl w:val="2"/>
          <w:numId w:val="14"/>
        </w:numPr>
        <w:ind w:left="851" w:hanging="851"/>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hand during business hours, be presumed to have been received on the date of delivery.  Any notice delivered after business hours or on a day which is not a business day will be presumed to have been received on the following business day; and</w:t>
      </w:r>
    </w:p>
    <w:p w14:paraId="07D12373" w14:textId="77777777" w:rsidR="00C72FEE" w:rsidRDefault="00C72FEE" w:rsidP="00C72FEE">
      <w:pPr>
        <w:pStyle w:val="ListParagraph"/>
        <w:widowControl w:val="0"/>
        <w:ind w:hanging="851"/>
        <w:rPr>
          <w:rFonts w:ascii="Century Gothic" w:hAnsi="Century Gothic" w:cs="Arial"/>
          <w:szCs w:val="22"/>
        </w:rPr>
      </w:pPr>
    </w:p>
    <w:p w14:paraId="2461B378" w14:textId="05C23DFF" w:rsidR="001A4CEC" w:rsidRPr="00F8140B" w:rsidRDefault="001A4CEC" w:rsidP="00C72FEE">
      <w:pPr>
        <w:pStyle w:val="ListParagraph"/>
        <w:widowControl w:val="0"/>
        <w:numPr>
          <w:ilvl w:val="2"/>
          <w:numId w:val="14"/>
        </w:numPr>
        <w:ind w:left="851" w:hanging="851"/>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email during business hours, be presumed to have been received on the same date as the date it was sent out.  Any email sent after business hours or on a </w:t>
      </w:r>
      <w:proofErr w:type="gramStart"/>
      <w:r w:rsidRPr="00F8140B">
        <w:rPr>
          <w:rFonts w:ascii="Century Gothic" w:hAnsi="Century Gothic" w:cs="Arial"/>
          <w:szCs w:val="22"/>
        </w:rPr>
        <w:t>day which is not</w:t>
      </w:r>
      <w:proofErr w:type="gramEnd"/>
      <w:r w:rsidRPr="00F8140B">
        <w:rPr>
          <w:rFonts w:ascii="Century Gothic" w:hAnsi="Century Gothic" w:cs="Arial"/>
          <w:szCs w:val="22"/>
        </w:rPr>
        <w:t xml:space="preserve"> a business day will be presumed to have been received on the following business day.</w:t>
      </w:r>
    </w:p>
    <w:p w14:paraId="5008B0B9" w14:textId="2970387D" w:rsidR="00C72FEE" w:rsidRDefault="00C72FEE" w:rsidP="00C72FEE">
      <w:pPr>
        <w:pStyle w:val="ListParagraph"/>
        <w:widowControl w:val="0"/>
        <w:ind w:hanging="851"/>
        <w:rPr>
          <w:rFonts w:ascii="Century Gothic" w:hAnsi="Century Gothic"/>
          <w:szCs w:val="22"/>
        </w:rPr>
      </w:pPr>
    </w:p>
    <w:p w14:paraId="5133CB9B" w14:textId="77777777" w:rsidR="00C72FEE" w:rsidRPr="00C72FEE" w:rsidRDefault="00C72FEE" w:rsidP="00C72FEE">
      <w:pPr>
        <w:pStyle w:val="ListParagraph"/>
        <w:widowControl w:val="0"/>
        <w:ind w:hanging="851"/>
        <w:rPr>
          <w:rFonts w:ascii="Century Gothic" w:hAnsi="Century Gothic"/>
          <w:szCs w:val="22"/>
        </w:rPr>
      </w:pPr>
    </w:p>
    <w:p w14:paraId="532EBDDC" w14:textId="6E9E7558" w:rsidR="001A4CEC" w:rsidRPr="00984F3C" w:rsidRDefault="001A4CEC"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cs="Arial"/>
          <w:szCs w:val="22"/>
        </w:rPr>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661DDC2E" w14:textId="77777777" w:rsidR="00C72FEE" w:rsidRDefault="00C72FEE" w:rsidP="00C72FEE">
      <w:pPr>
        <w:pStyle w:val="level10"/>
        <w:keepNext w:val="0"/>
        <w:widowControl w:val="0"/>
        <w:numPr>
          <w:ilvl w:val="0"/>
          <w:numId w:val="0"/>
        </w:numPr>
        <w:spacing w:before="0" w:line="240" w:lineRule="auto"/>
        <w:ind w:left="720"/>
        <w:rPr>
          <w:rFonts w:ascii="Century Gothic" w:hAnsi="Century Gothic"/>
        </w:rPr>
      </w:pPr>
      <w:bookmarkStart w:id="279" w:name="_Toc127880035"/>
      <w:bookmarkStart w:id="280" w:name="_Toc418163635"/>
      <w:bookmarkStart w:id="281" w:name="_Toc450222778"/>
      <w:bookmarkStart w:id="282" w:name="_Toc21500691"/>
      <w:bookmarkEnd w:id="278"/>
    </w:p>
    <w:p w14:paraId="4387A6EC" w14:textId="01E5C0B0"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applicable law and jurisdiction</w:t>
      </w:r>
      <w:bookmarkEnd w:id="279"/>
      <w:bookmarkEnd w:id="280"/>
      <w:bookmarkEnd w:id="281"/>
      <w:bookmarkEnd w:id="282"/>
    </w:p>
    <w:p w14:paraId="2530E430" w14:textId="77777777" w:rsidR="00C72FEE" w:rsidRDefault="00C72FEE" w:rsidP="00C72FEE">
      <w:pPr>
        <w:pStyle w:val="ListParagraph"/>
        <w:widowControl w:val="0"/>
        <w:ind w:hanging="851"/>
        <w:rPr>
          <w:rFonts w:ascii="Century Gothic" w:hAnsi="Century Gothic"/>
          <w:szCs w:val="22"/>
        </w:rPr>
      </w:pPr>
    </w:p>
    <w:p w14:paraId="461B9070" w14:textId="0889AFFB"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This Agreement </w:t>
      </w:r>
      <w:proofErr w:type="gramStart"/>
      <w:r w:rsidRPr="00F8140B">
        <w:rPr>
          <w:rFonts w:ascii="Century Gothic" w:hAnsi="Century Gothic"/>
          <w:szCs w:val="22"/>
        </w:rPr>
        <w:t>will in all respects be governed by and construed under the laws of the Republic of South Africa</w:t>
      </w:r>
      <w:r w:rsidR="00F74015" w:rsidRPr="00F8140B">
        <w:rPr>
          <w:rFonts w:ascii="Century Gothic" w:hAnsi="Century Gothic"/>
          <w:szCs w:val="22"/>
        </w:rPr>
        <w:t xml:space="preserve"> as amended from time to time</w:t>
      </w:r>
      <w:proofErr w:type="gramEnd"/>
      <w:r w:rsidRPr="00F8140B">
        <w:rPr>
          <w:rFonts w:ascii="Century Gothic" w:hAnsi="Century Gothic"/>
          <w:szCs w:val="22"/>
        </w:rPr>
        <w:t>.</w:t>
      </w:r>
    </w:p>
    <w:p w14:paraId="51421CFB" w14:textId="77777777" w:rsidR="00C72FEE" w:rsidRDefault="00C72FEE" w:rsidP="00C72FEE">
      <w:pPr>
        <w:pStyle w:val="ListParagraph"/>
        <w:widowControl w:val="0"/>
        <w:ind w:hanging="851"/>
        <w:rPr>
          <w:rFonts w:ascii="Century Gothic" w:hAnsi="Century Gothic"/>
          <w:szCs w:val="22"/>
        </w:rPr>
      </w:pPr>
      <w:bookmarkStart w:id="283" w:name="_Ref48116131"/>
    </w:p>
    <w:p w14:paraId="2A80F753" w14:textId="141052B8"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231D73">
        <w:rPr>
          <w:rFonts w:ascii="Century Gothic" w:hAnsi="Century Gothic"/>
          <w:szCs w:val="22"/>
        </w:rPr>
        <w:instrText xml:space="preserve"> \* MERGEFORMAT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6C1AE7E4" w14:textId="77777777" w:rsidR="00C72FEE" w:rsidRDefault="00C72FEE" w:rsidP="00C72FEE">
      <w:pPr>
        <w:pStyle w:val="level10"/>
        <w:keepNext w:val="0"/>
        <w:widowControl w:val="0"/>
        <w:numPr>
          <w:ilvl w:val="0"/>
          <w:numId w:val="0"/>
        </w:numPr>
        <w:spacing w:before="0" w:line="240" w:lineRule="auto"/>
        <w:ind w:left="851" w:hanging="851"/>
        <w:rPr>
          <w:rFonts w:ascii="Century Gothic" w:hAnsi="Century Gothic"/>
        </w:rPr>
      </w:pPr>
      <w:bookmarkStart w:id="284" w:name="_Ref125969253"/>
      <w:bookmarkStart w:id="285" w:name="_Toc127880036"/>
      <w:bookmarkStart w:id="286" w:name="_Toc418163636"/>
      <w:bookmarkStart w:id="287" w:name="_Toc450222779"/>
      <w:bookmarkStart w:id="288" w:name="_Toc21500692"/>
    </w:p>
    <w:p w14:paraId="309CEE70" w14:textId="3EF22FA7" w:rsidR="00B10B93" w:rsidRPr="00F8140B" w:rsidRDefault="00B10B93" w:rsidP="00C72FEE">
      <w:pPr>
        <w:pStyle w:val="level10"/>
        <w:keepNext w:val="0"/>
        <w:widowControl w:val="0"/>
        <w:numPr>
          <w:ilvl w:val="0"/>
          <w:numId w:val="14"/>
        </w:numPr>
        <w:spacing w:before="0" w:line="240" w:lineRule="auto"/>
        <w:ind w:left="851" w:hanging="851"/>
        <w:rPr>
          <w:rFonts w:ascii="Century Gothic" w:hAnsi="Century Gothic"/>
        </w:rPr>
      </w:pPr>
      <w:r w:rsidRPr="00F8140B">
        <w:rPr>
          <w:rFonts w:ascii="Century Gothic" w:hAnsi="Century Gothic"/>
        </w:rPr>
        <w:t>GENERAL</w:t>
      </w:r>
      <w:bookmarkEnd w:id="284"/>
      <w:bookmarkEnd w:id="285"/>
      <w:bookmarkEnd w:id="286"/>
      <w:bookmarkEnd w:id="287"/>
      <w:bookmarkEnd w:id="288"/>
    </w:p>
    <w:p w14:paraId="644154A5" w14:textId="77777777" w:rsidR="00C72FEE" w:rsidRPr="00C72FEE" w:rsidRDefault="00C72FEE" w:rsidP="00C72FEE">
      <w:pPr>
        <w:pStyle w:val="ListParagraph"/>
        <w:widowControl w:val="0"/>
        <w:ind w:hanging="851"/>
        <w:rPr>
          <w:rFonts w:ascii="Century Gothic" w:hAnsi="Century Gothic"/>
          <w:szCs w:val="22"/>
        </w:rPr>
      </w:pPr>
    </w:p>
    <w:p w14:paraId="0F741CE0" w14:textId="37D43D52" w:rsidR="00B10B93" w:rsidRPr="00F8140B" w:rsidRDefault="00B10B93" w:rsidP="00C72FEE">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Whole Agreement</w:t>
      </w:r>
    </w:p>
    <w:p w14:paraId="6FDAA915" w14:textId="77777777" w:rsidR="00C72FEE" w:rsidRDefault="00C72FEE" w:rsidP="00C72FEE">
      <w:pPr>
        <w:pStyle w:val="ListParagraph"/>
        <w:widowControl w:val="0"/>
        <w:ind w:hanging="851"/>
        <w:rPr>
          <w:rFonts w:ascii="Century Gothic" w:hAnsi="Century Gothic" w:cs="Arial"/>
          <w:szCs w:val="22"/>
        </w:rPr>
      </w:pPr>
    </w:p>
    <w:p w14:paraId="74847D36" w14:textId="26719E82" w:rsidR="00D82AA8" w:rsidRPr="00F8140B" w:rsidRDefault="00B10B93" w:rsidP="00C72FEE">
      <w:pPr>
        <w:pStyle w:val="ListParagraph"/>
        <w:widowControl w:val="0"/>
        <w:numPr>
          <w:ilvl w:val="2"/>
          <w:numId w:val="14"/>
        </w:numPr>
        <w:ind w:left="851" w:hanging="851"/>
        <w:rPr>
          <w:rFonts w:ascii="Century Gothic" w:hAnsi="Century Gothic" w:cs="Arial"/>
          <w:szCs w:val="22"/>
        </w:rPr>
      </w:pPr>
      <w:r w:rsidRPr="00F8140B">
        <w:rPr>
          <w:rFonts w:ascii="Century Gothic" w:hAnsi="Century Gothic" w:cs="Arial"/>
          <w:szCs w:val="22"/>
        </w:rPr>
        <w:t xml:space="preserve">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w:t>
      </w:r>
      <w:proofErr w:type="gramStart"/>
      <w:r w:rsidRPr="00F8140B">
        <w:rPr>
          <w:rFonts w:ascii="Century Gothic" w:hAnsi="Century Gothic" w:cs="Arial"/>
          <w:szCs w:val="22"/>
        </w:rPr>
        <w:t>either of</w:t>
      </w:r>
      <w:proofErr w:type="gramEnd"/>
      <w:r w:rsidRPr="00F8140B">
        <w:rPr>
          <w:rFonts w:ascii="Century Gothic" w:hAnsi="Century Gothic" w:cs="Arial"/>
          <w:szCs w:val="22"/>
        </w:rPr>
        <w:t xml:space="preserve"> the Parties.</w:t>
      </w:r>
      <w:bookmarkStart w:id="289" w:name="_Toc417553621"/>
    </w:p>
    <w:p w14:paraId="4E7DBC0F" w14:textId="77777777" w:rsidR="00C72FEE" w:rsidRPr="00C72FEE" w:rsidRDefault="00C72FEE" w:rsidP="00C72FEE">
      <w:pPr>
        <w:pStyle w:val="ListParagraph"/>
        <w:widowControl w:val="0"/>
        <w:ind w:left="1004"/>
        <w:rPr>
          <w:rFonts w:ascii="Century Gothic" w:hAnsi="Century Gothic"/>
          <w:szCs w:val="22"/>
        </w:rPr>
      </w:pPr>
    </w:p>
    <w:p w14:paraId="19C47788" w14:textId="31ACD540" w:rsidR="00B10B93" w:rsidRPr="00F8140B" w:rsidRDefault="00B10B93" w:rsidP="00E505C5">
      <w:pPr>
        <w:pStyle w:val="ListParagraph"/>
        <w:widowControl w:val="0"/>
        <w:numPr>
          <w:ilvl w:val="2"/>
          <w:numId w:val="14"/>
        </w:numPr>
        <w:ind w:left="851" w:hanging="851"/>
        <w:rPr>
          <w:rFonts w:ascii="Century Gothic" w:hAnsi="Century Gothic"/>
          <w:szCs w:val="22"/>
        </w:rPr>
      </w:pPr>
      <w:r w:rsidRPr="00F8140B">
        <w:rPr>
          <w:rFonts w:ascii="Century Gothic" w:hAnsi="Century Gothic" w:cs="Arial"/>
          <w:szCs w:val="22"/>
        </w:rPr>
        <w:t xml:space="preserve">This Agreement supersedes and replaces </w:t>
      </w:r>
      <w:proofErr w:type="gramStart"/>
      <w:r w:rsidRPr="00F8140B">
        <w:rPr>
          <w:rFonts w:ascii="Century Gothic" w:hAnsi="Century Gothic" w:cs="Arial"/>
          <w:szCs w:val="22"/>
        </w:rPr>
        <w:t>any and all</w:t>
      </w:r>
      <w:proofErr w:type="gramEnd"/>
      <w:r w:rsidRPr="00F8140B">
        <w:rPr>
          <w:rFonts w:ascii="Century Gothic" w:hAnsi="Century Gothic" w:cs="Arial"/>
          <w:szCs w:val="22"/>
        </w:rPr>
        <w:t xml:space="preserve">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1AB2E88D" w14:textId="77777777" w:rsidR="00E505C5" w:rsidRPr="00E505C5" w:rsidRDefault="00E505C5" w:rsidP="00E505C5">
      <w:pPr>
        <w:pStyle w:val="ListParagraph"/>
        <w:widowControl w:val="0"/>
        <w:ind w:hanging="851"/>
        <w:rPr>
          <w:rFonts w:ascii="Century Gothic" w:hAnsi="Century Gothic"/>
          <w:szCs w:val="22"/>
        </w:rPr>
      </w:pPr>
      <w:bookmarkStart w:id="290" w:name="_Ref276035518"/>
    </w:p>
    <w:p w14:paraId="212A5A13" w14:textId="340ABAF4"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Variations to be in Writing</w:t>
      </w:r>
      <w:bookmarkEnd w:id="290"/>
    </w:p>
    <w:p w14:paraId="484FA5BD" w14:textId="77777777" w:rsidR="00E505C5" w:rsidRDefault="00E505C5" w:rsidP="00E505C5">
      <w:pPr>
        <w:widowControl w:val="0"/>
        <w:ind w:left="851"/>
        <w:rPr>
          <w:rFonts w:ascii="Century Gothic" w:hAnsi="Century Gothic"/>
          <w:szCs w:val="22"/>
        </w:rPr>
      </w:pPr>
    </w:p>
    <w:p w14:paraId="62D27E54" w14:textId="36CBECFE" w:rsidR="006B24AB" w:rsidRPr="00F8140B" w:rsidRDefault="00B10B93" w:rsidP="00E505C5">
      <w:pPr>
        <w:widowControl w:val="0"/>
        <w:ind w:left="851"/>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1F58533C" w14:textId="77777777" w:rsidR="00E505C5" w:rsidRPr="00E505C5" w:rsidRDefault="00E505C5" w:rsidP="00E505C5">
      <w:pPr>
        <w:pStyle w:val="ListParagraph"/>
        <w:widowControl w:val="0"/>
        <w:ind w:hanging="851"/>
        <w:rPr>
          <w:rFonts w:ascii="Century Gothic" w:hAnsi="Century Gothic"/>
          <w:szCs w:val="22"/>
        </w:rPr>
      </w:pPr>
    </w:p>
    <w:p w14:paraId="360D6073" w14:textId="4E61F748"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No Indulgences</w:t>
      </w:r>
    </w:p>
    <w:p w14:paraId="73E95B1E" w14:textId="77777777" w:rsidR="00E505C5" w:rsidRDefault="00E505C5" w:rsidP="00E505C5">
      <w:pPr>
        <w:widowControl w:val="0"/>
        <w:tabs>
          <w:tab w:val="left" w:pos="567"/>
          <w:tab w:val="left" w:pos="1134"/>
          <w:tab w:val="left" w:pos="1418"/>
          <w:tab w:val="left" w:pos="1701"/>
          <w:tab w:val="left" w:pos="1985"/>
          <w:tab w:val="left" w:pos="2268"/>
        </w:tabs>
        <w:ind w:left="851" w:hanging="851"/>
        <w:rPr>
          <w:rFonts w:ascii="Century Gothic" w:hAnsi="Century Gothic" w:cs="Arial"/>
          <w:szCs w:val="22"/>
        </w:rPr>
      </w:pPr>
    </w:p>
    <w:p w14:paraId="3A39F6AB" w14:textId="16CDEB13" w:rsidR="00B10B93" w:rsidRDefault="00B10B93" w:rsidP="00E505C5">
      <w:pPr>
        <w:widowControl w:val="0"/>
        <w:tabs>
          <w:tab w:val="left" w:pos="851"/>
        </w:tabs>
        <w:ind w:left="851"/>
        <w:rPr>
          <w:rFonts w:ascii="Century Gothic" w:hAnsi="Century Gothic"/>
          <w:szCs w:val="22"/>
        </w:rPr>
      </w:pPr>
      <w:proofErr w:type="gramStart"/>
      <w:r w:rsidRPr="00F8140B">
        <w:rPr>
          <w:rFonts w:ascii="Century Gothic" w:hAnsi="Century Gothic" w:cs="Arial"/>
          <w:szCs w:val="22"/>
        </w:rPr>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w:t>
      </w:r>
      <w:r w:rsidRPr="00F8140B">
        <w:rPr>
          <w:rFonts w:ascii="Century Gothic" w:hAnsi="Century Gothic"/>
          <w:szCs w:val="22"/>
        </w:rPr>
        <w:t>.</w:t>
      </w:r>
      <w:proofErr w:type="gramEnd"/>
      <w:r w:rsidRPr="00F8140B">
        <w:rPr>
          <w:rFonts w:ascii="Century Gothic" w:hAnsi="Century Gothic"/>
          <w:szCs w:val="22"/>
        </w:rPr>
        <w:t xml:space="preserve">  Failure or delay on the part of either Party in exercising any right, power or privilege under this Agreement will not constitute or be deemed </w:t>
      </w:r>
      <w:proofErr w:type="gramStart"/>
      <w:r w:rsidRPr="00F8140B">
        <w:rPr>
          <w:rFonts w:ascii="Century Gothic" w:hAnsi="Century Gothic"/>
          <w:szCs w:val="22"/>
        </w:rPr>
        <w:t>to be a</w:t>
      </w:r>
      <w:proofErr w:type="gramEnd"/>
      <w:r w:rsidRPr="00F8140B">
        <w:rPr>
          <w:rFonts w:ascii="Century Gothic" w:hAnsi="Century Gothic"/>
          <w:szCs w:val="22"/>
        </w:rPr>
        <w:t xml:space="preserve"> waiver thereof, nor will any single or partial exercise of any right, power or privilege preclude any other or further exercise thereof or the exercise of any other right, power or privilege.</w:t>
      </w:r>
    </w:p>
    <w:p w14:paraId="74BFE6F4" w14:textId="77777777" w:rsidR="00E505C5" w:rsidRPr="00F8140B" w:rsidRDefault="00E505C5" w:rsidP="00E505C5">
      <w:pPr>
        <w:widowControl w:val="0"/>
        <w:tabs>
          <w:tab w:val="left" w:pos="851"/>
        </w:tabs>
        <w:ind w:left="851"/>
        <w:rPr>
          <w:rFonts w:ascii="Century Gothic" w:hAnsi="Century Gothic"/>
          <w:szCs w:val="22"/>
        </w:rPr>
      </w:pPr>
    </w:p>
    <w:p w14:paraId="5CB8BE42" w14:textId="77777777" w:rsidR="00B10B93" w:rsidRPr="00F8140B" w:rsidRDefault="00B10B93" w:rsidP="00E505C5">
      <w:pPr>
        <w:pStyle w:val="ListParagraph"/>
        <w:widowControl w:val="0"/>
        <w:numPr>
          <w:ilvl w:val="1"/>
          <w:numId w:val="14"/>
        </w:numPr>
        <w:ind w:left="851" w:hanging="851"/>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2768343" w14:textId="77777777" w:rsidR="00E505C5" w:rsidRDefault="00E505C5" w:rsidP="00231D73">
      <w:pPr>
        <w:widowControl w:val="0"/>
        <w:ind w:left="720"/>
        <w:rPr>
          <w:rFonts w:ascii="Century Gothic" w:hAnsi="Century Gothic"/>
          <w:szCs w:val="22"/>
        </w:rPr>
      </w:pPr>
    </w:p>
    <w:p w14:paraId="3667D666" w14:textId="42723560"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7AF46921" w14:textId="77777777" w:rsidR="00E505C5" w:rsidRPr="00F8140B" w:rsidRDefault="00E505C5" w:rsidP="00231D73">
      <w:pPr>
        <w:widowControl w:val="0"/>
        <w:ind w:left="720"/>
        <w:rPr>
          <w:rFonts w:ascii="Century Gothic" w:hAnsi="Century Gothic"/>
          <w:szCs w:val="22"/>
        </w:rPr>
      </w:pPr>
    </w:p>
    <w:p w14:paraId="4898DA86" w14:textId="77777777"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b/>
          <w:szCs w:val="22"/>
        </w:rPr>
        <w:t>Provisions Severable</w:t>
      </w:r>
    </w:p>
    <w:p w14:paraId="6627597D" w14:textId="77777777" w:rsidR="00E505C5"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2B042DDC" w14:textId="1BB9C90A" w:rsidR="00B10B93" w:rsidRDefault="00B10B93" w:rsidP="00E505C5">
      <w:pPr>
        <w:widowControl w:val="0"/>
        <w:tabs>
          <w:tab w:val="left" w:pos="851"/>
        </w:tabs>
        <w:ind w:left="851"/>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w:t>
      </w:r>
      <w:proofErr w:type="gramStart"/>
      <w:r w:rsidRPr="00F8140B">
        <w:rPr>
          <w:rFonts w:ascii="Century Gothic" w:hAnsi="Century Gothic"/>
          <w:szCs w:val="22"/>
        </w:rPr>
        <w:t>have been grouped together or linked grammatically,</w:t>
      </w:r>
      <w:proofErr w:type="gramEnd"/>
      <w:r w:rsidRPr="00F8140B">
        <w:rPr>
          <w:rFonts w:ascii="Century Gothic" w:hAnsi="Century Gothic"/>
          <w:szCs w:val="22"/>
        </w:rPr>
        <w:t xml:space="preserve"> severable from each other.  </w:t>
      </w:r>
      <w:proofErr w:type="gramStart"/>
      <w:r w:rsidRPr="00F8140B">
        <w:rPr>
          <w:rFonts w:ascii="Century Gothic" w:hAnsi="Century Gothic"/>
          <w:szCs w:val="22"/>
        </w:rPr>
        <w:t xml:space="preserve">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w:t>
      </w:r>
      <w:proofErr w:type="gramEnd"/>
      <w:r w:rsidRPr="00F8140B">
        <w:rPr>
          <w:rFonts w:ascii="Century Gothic" w:hAnsi="Century Gothic"/>
          <w:szCs w:val="22"/>
        </w:rPr>
        <w:t xml:space="preserve"> The Parties declare that it is their intention that this Agreement would be executed without such unenforceable provision if they were aware of such unenforceability at the time of execution hereof.</w:t>
      </w:r>
    </w:p>
    <w:p w14:paraId="416249CB" w14:textId="77777777" w:rsidR="00E505C5" w:rsidRPr="00F8140B" w:rsidRDefault="00E505C5" w:rsidP="00231D73">
      <w:pPr>
        <w:widowControl w:val="0"/>
        <w:tabs>
          <w:tab w:val="left" w:pos="567"/>
          <w:tab w:val="left" w:pos="1134"/>
          <w:tab w:val="left" w:pos="1418"/>
          <w:tab w:val="left" w:pos="1701"/>
          <w:tab w:val="left" w:pos="1985"/>
          <w:tab w:val="left" w:pos="2268"/>
        </w:tabs>
        <w:ind w:left="720"/>
        <w:rPr>
          <w:rFonts w:ascii="Century Gothic" w:hAnsi="Century Gothic"/>
          <w:szCs w:val="22"/>
        </w:rPr>
      </w:pPr>
    </w:p>
    <w:p w14:paraId="5A6008F8" w14:textId="77777777" w:rsidR="00B10B93" w:rsidRPr="00F8140B" w:rsidRDefault="00B10B93" w:rsidP="00231D73">
      <w:pPr>
        <w:pStyle w:val="ListParagraph"/>
        <w:widowControl w:val="0"/>
        <w:numPr>
          <w:ilvl w:val="1"/>
          <w:numId w:val="14"/>
        </w:numPr>
        <w:rPr>
          <w:rFonts w:ascii="Century Gothic" w:hAnsi="Century Gothic"/>
          <w:szCs w:val="22"/>
        </w:rPr>
      </w:pPr>
      <w:r w:rsidRPr="00F8140B">
        <w:rPr>
          <w:rFonts w:ascii="Century Gothic" w:hAnsi="Century Gothic"/>
          <w:b/>
          <w:szCs w:val="22"/>
        </w:rPr>
        <w:t>Continuing Effectiveness of Certain Provisions</w:t>
      </w:r>
    </w:p>
    <w:p w14:paraId="7C40E094" w14:textId="77777777" w:rsidR="00E505C5"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p>
    <w:p w14:paraId="0D42036F" w14:textId="5F28F5DB" w:rsidR="00B64AC0" w:rsidRDefault="00B10B93" w:rsidP="00231D73">
      <w:pPr>
        <w:widowControl w:val="0"/>
        <w:tabs>
          <w:tab w:val="left" w:pos="567"/>
          <w:tab w:val="left" w:pos="1134"/>
          <w:tab w:val="left" w:pos="1418"/>
          <w:tab w:val="left" w:pos="1701"/>
          <w:tab w:val="left" w:pos="1985"/>
          <w:tab w:val="left" w:pos="2268"/>
        </w:tabs>
        <w:ind w:left="810"/>
        <w:rPr>
          <w:rFonts w:ascii="Century Gothic" w:hAnsi="Century Gothic" w:cs="Arial"/>
          <w:szCs w:val="22"/>
        </w:rPr>
      </w:pPr>
      <w:r w:rsidRPr="00F8140B">
        <w:rPr>
          <w:rFonts w:ascii="Century Gothic" w:hAnsi="Century Gothic" w:cs="Arial"/>
          <w:szCs w:val="22"/>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416CB2EB" w14:textId="77777777" w:rsidR="00E505C5" w:rsidRPr="00F8140B" w:rsidRDefault="00E505C5" w:rsidP="00231D73">
      <w:pPr>
        <w:widowControl w:val="0"/>
        <w:tabs>
          <w:tab w:val="left" w:pos="567"/>
          <w:tab w:val="left" w:pos="1134"/>
          <w:tab w:val="left" w:pos="1418"/>
          <w:tab w:val="left" w:pos="1701"/>
          <w:tab w:val="left" w:pos="1985"/>
          <w:tab w:val="left" w:pos="2268"/>
        </w:tabs>
        <w:ind w:left="810"/>
        <w:rPr>
          <w:rFonts w:ascii="Century Gothic" w:hAnsi="Century Gothic"/>
          <w:szCs w:val="22"/>
        </w:rPr>
      </w:pPr>
    </w:p>
    <w:p w14:paraId="3B588A4A" w14:textId="550E6756" w:rsidR="00B10B93" w:rsidRPr="00F8140B" w:rsidRDefault="00B10B93" w:rsidP="00E505C5">
      <w:pPr>
        <w:pStyle w:val="ListParagraph"/>
        <w:widowControl w:val="0"/>
        <w:numPr>
          <w:ilvl w:val="1"/>
          <w:numId w:val="14"/>
        </w:numPr>
        <w:ind w:left="851" w:hanging="851"/>
        <w:rPr>
          <w:rFonts w:ascii="Century Gothic" w:hAnsi="Century Gothic"/>
          <w:szCs w:val="22"/>
        </w:rPr>
      </w:pPr>
      <w:bookmarkStart w:id="292" w:name="_Ref276035547"/>
      <w:r w:rsidRPr="00F8140B">
        <w:rPr>
          <w:rFonts w:ascii="Century Gothic" w:hAnsi="Century Gothic"/>
          <w:b/>
          <w:szCs w:val="22"/>
        </w:rPr>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15ECFA8" w14:textId="77777777" w:rsidR="00E505C5" w:rsidRDefault="00E505C5" w:rsidP="00231D73">
      <w:pPr>
        <w:widowControl w:val="0"/>
        <w:ind w:left="1134"/>
        <w:rPr>
          <w:rFonts w:ascii="Century Gothic" w:hAnsi="Century Gothic"/>
          <w:szCs w:val="22"/>
        </w:rPr>
      </w:pPr>
    </w:p>
    <w:p w14:paraId="679BBCDC" w14:textId="0316A5CF" w:rsidR="002E1358" w:rsidRDefault="002E1358"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w:t>
      </w:r>
      <w:r w:rsidRPr="00E505C5">
        <w:rPr>
          <w:rFonts w:ascii="Century Gothic" w:hAnsi="Century Gothic" w:cs="Arial"/>
          <w:szCs w:val="22"/>
        </w:rPr>
        <w:t>Party</w:t>
      </w:r>
      <w:r w:rsidRPr="00F8140B">
        <w:rPr>
          <w:rFonts w:ascii="Century Gothic" w:hAnsi="Century Gothic"/>
          <w:szCs w:val="22"/>
        </w:rPr>
        <w:t xml:space="preserve"> without the prior signed written consent (which consent may not be unreasonably withheld) of the other, save as otherwise provided herein.</w:t>
      </w:r>
    </w:p>
    <w:p w14:paraId="16E39E70" w14:textId="77777777" w:rsidR="00E505C5" w:rsidRPr="00F8140B" w:rsidRDefault="00E505C5" w:rsidP="00231D73">
      <w:pPr>
        <w:widowControl w:val="0"/>
        <w:ind w:left="1134"/>
        <w:rPr>
          <w:rFonts w:ascii="Century Gothic" w:hAnsi="Century Gothic"/>
          <w:szCs w:val="22"/>
        </w:rPr>
      </w:pPr>
    </w:p>
    <w:p w14:paraId="4D06C835" w14:textId="69345D88" w:rsidR="006B24AB" w:rsidRPr="00F8140B" w:rsidRDefault="006B24AB" w:rsidP="00E505C5">
      <w:pPr>
        <w:pStyle w:val="ListParagraph"/>
        <w:widowControl w:val="0"/>
        <w:numPr>
          <w:ilvl w:val="1"/>
          <w:numId w:val="14"/>
        </w:numPr>
        <w:ind w:left="851" w:hanging="851"/>
        <w:rPr>
          <w:rFonts w:ascii="Century Gothic" w:hAnsi="Century Gothic"/>
          <w:b/>
          <w:szCs w:val="22"/>
        </w:rPr>
      </w:pPr>
      <w:r w:rsidRPr="00F8140B">
        <w:rPr>
          <w:rFonts w:ascii="Century Gothic" w:hAnsi="Century Gothic"/>
          <w:b/>
          <w:szCs w:val="22"/>
        </w:rPr>
        <w:t>Benefit of Agreement</w:t>
      </w:r>
    </w:p>
    <w:p w14:paraId="2B276340" w14:textId="77777777" w:rsidR="00E505C5" w:rsidRDefault="00E505C5" w:rsidP="00231D73">
      <w:pPr>
        <w:widowControl w:val="0"/>
        <w:ind w:left="1134"/>
        <w:rPr>
          <w:rFonts w:ascii="Century Gothic" w:hAnsi="Century Gothic"/>
          <w:szCs w:val="22"/>
        </w:rPr>
      </w:pPr>
    </w:p>
    <w:p w14:paraId="6761537C" w14:textId="0C52684E" w:rsidR="006B24AB" w:rsidRDefault="006B24AB" w:rsidP="00E505C5">
      <w:pPr>
        <w:widowControl w:val="0"/>
        <w:tabs>
          <w:tab w:val="left" w:pos="567"/>
          <w:tab w:val="left" w:pos="1134"/>
          <w:tab w:val="left" w:pos="1418"/>
          <w:tab w:val="left" w:pos="1701"/>
          <w:tab w:val="left" w:pos="1985"/>
          <w:tab w:val="left" w:pos="2268"/>
        </w:tabs>
        <w:ind w:left="810"/>
        <w:rPr>
          <w:rFonts w:ascii="Century Gothic" w:hAnsi="Century Gothic"/>
          <w:szCs w:val="22"/>
        </w:rPr>
      </w:pPr>
      <w:r w:rsidRPr="00F8140B">
        <w:rPr>
          <w:rFonts w:ascii="Century Gothic" w:hAnsi="Century Gothic"/>
          <w:szCs w:val="22"/>
        </w:rPr>
        <w:t xml:space="preserve">This Agreement will also be for the benefit of and be binding upon the </w:t>
      </w:r>
      <w:r w:rsidRPr="00E505C5">
        <w:rPr>
          <w:rFonts w:ascii="Century Gothic" w:hAnsi="Century Gothic" w:cs="Arial"/>
          <w:szCs w:val="22"/>
        </w:rPr>
        <w:t>successors</w:t>
      </w:r>
      <w:r w:rsidRPr="00F8140B">
        <w:rPr>
          <w:rFonts w:ascii="Century Gothic" w:hAnsi="Century Gothic"/>
          <w:szCs w:val="22"/>
        </w:rPr>
        <w:t xml:space="preserve"> in title and permitted assigns of</w:t>
      </w:r>
      <w:r w:rsidR="00D4787E" w:rsidRPr="00F8140B">
        <w:rPr>
          <w:rFonts w:ascii="Century Gothic" w:hAnsi="Century Gothic"/>
          <w:szCs w:val="22"/>
        </w:rPr>
        <w:t xml:space="preserve"> the Parties or either of them.</w:t>
      </w:r>
    </w:p>
    <w:p w14:paraId="507834F4" w14:textId="77777777" w:rsidR="00E505C5" w:rsidRDefault="00E505C5" w:rsidP="00231D73">
      <w:pPr>
        <w:widowControl w:val="0"/>
        <w:ind w:left="1134"/>
        <w:rPr>
          <w:rFonts w:ascii="Century Gothic" w:hAnsi="Century Gothic"/>
          <w:szCs w:val="22"/>
        </w:rPr>
      </w:pPr>
    </w:p>
    <w:p w14:paraId="04B3CB6D" w14:textId="4BFE477D" w:rsidR="004213C1" w:rsidRPr="00752750" w:rsidRDefault="00E505C5" w:rsidP="00E505C5">
      <w:pPr>
        <w:pStyle w:val="ListParagraph"/>
        <w:widowControl w:val="0"/>
        <w:numPr>
          <w:ilvl w:val="1"/>
          <w:numId w:val="14"/>
        </w:numPr>
        <w:ind w:left="851" w:hanging="851"/>
        <w:rPr>
          <w:rFonts w:ascii="Century Gothic" w:hAnsi="Century Gothic"/>
          <w:b/>
          <w:szCs w:val="22"/>
        </w:rPr>
      </w:pPr>
      <w:bookmarkStart w:id="293" w:name="_Ref34250731"/>
      <w:r>
        <w:rPr>
          <w:rFonts w:ascii="Century Gothic" w:hAnsi="Century Gothic"/>
          <w:b/>
          <w:szCs w:val="22"/>
        </w:rPr>
        <w:t>P</w:t>
      </w:r>
      <w:r w:rsidR="004213C1" w:rsidRPr="00752750">
        <w:rPr>
          <w:rFonts w:ascii="Century Gothic" w:hAnsi="Century Gothic"/>
          <w:b/>
          <w:szCs w:val="22"/>
        </w:rPr>
        <w:t>enalties</w:t>
      </w:r>
      <w:bookmarkEnd w:id="293"/>
    </w:p>
    <w:p w14:paraId="374509C9" w14:textId="77777777" w:rsidR="00E505C5" w:rsidRDefault="00E505C5" w:rsidP="00E505C5">
      <w:pPr>
        <w:pStyle w:val="ListParagraph"/>
        <w:widowControl w:val="0"/>
        <w:ind w:left="1418"/>
        <w:rPr>
          <w:rFonts w:ascii="Century Gothic" w:hAnsi="Century Gothic"/>
          <w:szCs w:val="22"/>
        </w:rPr>
      </w:pPr>
    </w:p>
    <w:p w14:paraId="008FC17C" w14:textId="4F93DA2B" w:rsidR="004213C1" w:rsidRDefault="004213C1" w:rsidP="00E505C5">
      <w:pPr>
        <w:pStyle w:val="ListParagraph"/>
        <w:widowControl w:val="0"/>
        <w:numPr>
          <w:ilvl w:val="2"/>
          <w:numId w:val="14"/>
        </w:numPr>
        <w:tabs>
          <w:tab w:val="left" w:pos="851"/>
        </w:tabs>
        <w:ind w:left="851" w:hanging="851"/>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r w:rsidR="0034364C">
        <w:rPr>
          <w:rFonts w:ascii="Century Gothic" w:hAnsi="Century Gothic"/>
          <w:szCs w:val="22"/>
        </w:rPr>
        <w:t>SANBS</w:t>
      </w:r>
      <w:r w:rsidRPr="001B102D">
        <w:rPr>
          <w:rFonts w:ascii="Century Gothic" w:hAnsi="Century Gothic"/>
          <w:szCs w:val="22"/>
        </w:rPr>
        <w:t xml:space="preserve">, </w:t>
      </w:r>
      <w:r w:rsidR="0034364C">
        <w:rPr>
          <w:rFonts w:ascii="Century Gothic" w:hAnsi="Century Gothic"/>
          <w:szCs w:val="22"/>
        </w:rPr>
        <w:t>SANBS</w:t>
      </w:r>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76259582" w14:textId="77777777" w:rsidR="00E505C5" w:rsidRDefault="00E505C5" w:rsidP="00E505C5">
      <w:pPr>
        <w:pStyle w:val="ListParagraph"/>
        <w:widowControl w:val="0"/>
        <w:tabs>
          <w:tab w:val="left" w:pos="851"/>
        </w:tabs>
        <w:rPr>
          <w:rFonts w:ascii="Century Gothic" w:hAnsi="Century Gothic"/>
          <w:szCs w:val="22"/>
        </w:rPr>
      </w:pPr>
    </w:p>
    <w:p w14:paraId="25FE5DF5" w14:textId="71038B94" w:rsidR="004213C1" w:rsidRDefault="004213C1" w:rsidP="00E505C5">
      <w:pPr>
        <w:pStyle w:val="ListParagraph"/>
        <w:widowControl w:val="0"/>
        <w:numPr>
          <w:ilvl w:val="1"/>
          <w:numId w:val="14"/>
        </w:numPr>
        <w:tabs>
          <w:tab w:val="left" w:pos="851"/>
        </w:tabs>
        <w:ind w:left="851" w:hanging="851"/>
        <w:rPr>
          <w:rFonts w:ascii="Century Gothic" w:hAnsi="Century Gothic"/>
          <w:b/>
          <w:szCs w:val="22"/>
        </w:rPr>
      </w:pPr>
      <w:r w:rsidRPr="00936079">
        <w:rPr>
          <w:rFonts w:ascii="Century Gothic" w:hAnsi="Century Gothic"/>
          <w:b/>
          <w:szCs w:val="22"/>
        </w:rPr>
        <w:t>Sub-Contractors</w:t>
      </w:r>
    </w:p>
    <w:p w14:paraId="300E954B" w14:textId="77777777" w:rsidR="00E505C5" w:rsidRPr="00936079" w:rsidRDefault="00E505C5" w:rsidP="00E505C5">
      <w:pPr>
        <w:pStyle w:val="ListParagraph"/>
        <w:widowControl w:val="0"/>
        <w:tabs>
          <w:tab w:val="left" w:pos="851"/>
        </w:tabs>
        <w:rPr>
          <w:rFonts w:ascii="Century Gothic" w:hAnsi="Century Gothic"/>
          <w:b/>
          <w:szCs w:val="22"/>
        </w:rPr>
      </w:pPr>
    </w:p>
    <w:p w14:paraId="2A67446B" w14:textId="21DF8BBA" w:rsidR="004213C1" w:rsidRPr="00CB6CDE" w:rsidRDefault="004213C1" w:rsidP="00E505C5">
      <w:pPr>
        <w:pStyle w:val="ListParagraph"/>
        <w:widowControl w:val="0"/>
        <w:numPr>
          <w:ilvl w:val="2"/>
          <w:numId w:val="14"/>
        </w:numPr>
        <w:tabs>
          <w:tab w:val="left" w:pos="851"/>
        </w:tabs>
        <w:ind w:left="851" w:hanging="851"/>
        <w:rPr>
          <w:rFonts w:ascii="Century Gothic" w:hAnsi="Century Gothic"/>
          <w:szCs w:val="22"/>
        </w:rPr>
      </w:pPr>
      <w:proofErr w:type="gramStart"/>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r w:rsidR="0034364C">
        <w:rPr>
          <w:rFonts w:ascii="Century Gothic" w:hAnsi="Century Gothic"/>
          <w:szCs w:val="22"/>
        </w:rPr>
        <w:t>SANBS</w:t>
      </w:r>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r w:rsidR="0034364C">
        <w:rPr>
          <w:rFonts w:ascii="Century Gothic" w:hAnsi="Century Gothic"/>
          <w:szCs w:val="22"/>
        </w:rPr>
        <w:t>SANBS</w:t>
      </w:r>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roofErr w:type="gramEnd"/>
    </w:p>
    <w:p w14:paraId="5F9885F9" w14:textId="77777777" w:rsidR="004213C1" w:rsidRPr="00F8140B" w:rsidRDefault="004213C1" w:rsidP="00E505C5">
      <w:pPr>
        <w:widowControl w:val="0"/>
        <w:tabs>
          <w:tab w:val="left" w:pos="851"/>
        </w:tabs>
        <w:ind w:left="851" w:hanging="851"/>
        <w:rPr>
          <w:rFonts w:ascii="Century Gothic" w:hAnsi="Century Gothic"/>
          <w:szCs w:val="22"/>
        </w:rPr>
      </w:pPr>
    </w:p>
    <w:p w14:paraId="6E90417A" w14:textId="09B4BB7A" w:rsidR="00B10B93" w:rsidRPr="00F8140B"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sidRPr="00F8140B">
        <w:rPr>
          <w:rFonts w:ascii="Century Gothic" w:hAnsi="Century Gothic"/>
        </w:rPr>
        <w:t>COSTS</w:t>
      </w:r>
      <w:bookmarkEnd w:id="294"/>
      <w:bookmarkEnd w:id="295"/>
      <w:bookmarkEnd w:id="296"/>
    </w:p>
    <w:p w14:paraId="41D8B830" w14:textId="77777777" w:rsidR="00E505C5"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2F2CE0BB" w14:textId="416B25BD" w:rsidR="00B10B93" w:rsidRDefault="00B10B93" w:rsidP="00E505C5">
      <w:pPr>
        <w:widowControl w:val="0"/>
        <w:tabs>
          <w:tab w:val="left" w:pos="810"/>
          <w:tab w:val="left" w:pos="851"/>
          <w:tab w:val="left" w:pos="2268"/>
        </w:tabs>
        <w:ind w:left="810"/>
        <w:rPr>
          <w:rFonts w:ascii="Century Gothic" w:hAnsi="Century Gothic"/>
          <w:szCs w:val="22"/>
        </w:rPr>
      </w:pPr>
      <w:r w:rsidRPr="00F8140B">
        <w:rPr>
          <w:rFonts w:ascii="Century Gothic" w:hAnsi="Century Gothic"/>
          <w:szCs w:val="22"/>
        </w:rPr>
        <w:t xml:space="preserve">Except as otherwise specifically provided herein, each Party will bear and pay its own legal </w:t>
      </w:r>
      <w:proofErr w:type="gramStart"/>
      <w:r w:rsidRPr="00F8140B">
        <w:rPr>
          <w:rFonts w:ascii="Century Gothic" w:hAnsi="Century Gothic"/>
          <w:szCs w:val="22"/>
        </w:rPr>
        <w:t>costs and expenses of</w:t>
      </w:r>
      <w:proofErr w:type="gramEnd"/>
      <w:r w:rsidRPr="00F8140B">
        <w:rPr>
          <w:rFonts w:ascii="Century Gothic" w:hAnsi="Century Gothic"/>
          <w:szCs w:val="22"/>
        </w:rPr>
        <w:t xml:space="preserve"> and incidental to the negotiation, drafting, preparation and implementation of this Agreement.</w:t>
      </w:r>
    </w:p>
    <w:p w14:paraId="46939662" w14:textId="77777777" w:rsidR="00E505C5" w:rsidRPr="00F8140B" w:rsidRDefault="00E505C5" w:rsidP="00231D73">
      <w:pPr>
        <w:widowControl w:val="0"/>
        <w:tabs>
          <w:tab w:val="left" w:pos="810"/>
          <w:tab w:val="left" w:pos="1134"/>
          <w:tab w:val="left" w:pos="1418"/>
          <w:tab w:val="left" w:pos="1701"/>
          <w:tab w:val="left" w:pos="1985"/>
          <w:tab w:val="left" w:pos="2268"/>
        </w:tabs>
        <w:ind w:left="810"/>
        <w:rPr>
          <w:rFonts w:ascii="Century Gothic" w:hAnsi="Century Gothic"/>
          <w:szCs w:val="22"/>
        </w:rPr>
      </w:pPr>
    </w:p>
    <w:p w14:paraId="67B61FB4" w14:textId="24AFF0EC" w:rsidR="00B10B93" w:rsidRDefault="00B10B93" w:rsidP="00E505C5">
      <w:pPr>
        <w:pStyle w:val="level10"/>
        <w:keepNext w:val="0"/>
        <w:widowControl w:val="0"/>
        <w:numPr>
          <w:ilvl w:val="0"/>
          <w:numId w:val="14"/>
        </w:numPr>
        <w:spacing w:before="0" w:line="240" w:lineRule="auto"/>
        <w:ind w:left="851" w:hanging="851"/>
        <w:rPr>
          <w:rFonts w:ascii="Century Gothic" w:hAnsi="Century Gothic"/>
        </w:rPr>
      </w:pPr>
      <w:bookmarkStart w:id="308" w:name="_Ref129148081"/>
      <w:bookmarkStart w:id="309" w:name="_Toc418163638"/>
      <w:bookmarkStart w:id="310" w:name="_Toc450222781"/>
      <w:bookmarkStart w:id="311" w:name="_Toc21500694"/>
      <w:r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1349DA06" w14:textId="77777777" w:rsidR="00E505C5" w:rsidRPr="00F8140B" w:rsidRDefault="00E505C5" w:rsidP="00E505C5">
      <w:pPr>
        <w:pStyle w:val="level10"/>
        <w:keepNext w:val="0"/>
        <w:widowControl w:val="0"/>
        <w:numPr>
          <w:ilvl w:val="0"/>
          <w:numId w:val="0"/>
        </w:numPr>
        <w:spacing w:before="0" w:line="240" w:lineRule="auto"/>
        <w:ind w:left="360"/>
        <w:rPr>
          <w:rFonts w:ascii="Century Gothic" w:hAnsi="Century Gothic"/>
        </w:rPr>
      </w:pPr>
    </w:p>
    <w:p w14:paraId="50EB17F4" w14:textId="1D7871DC" w:rsidR="00B10B93" w:rsidRDefault="00B10B93" w:rsidP="00E505C5">
      <w:pPr>
        <w:pStyle w:val="ListParagraph"/>
        <w:widowControl w:val="0"/>
        <w:numPr>
          <w:ilvl w:val="1"/>
          <w:numId w:val="14"/>
        </w:numPr>
        <w:ind w:left="851" w:hanging="851"/>
        <w:rPr>
          <w:rFonts w:ascii="Century Gothic" w:hAnsi="Century Gothic"/>
          <w:szCs w:val="22"/>
        </w:rPr>
      </w:pPr>
      <w:proofErr w:type="gramStart"/>
      <w:r w:rsidRPr="00F8140B">
        <w:rPr>
          <w:rFonts w:ascii="Century Gothic" w:hAnsi="Century Gothic"/>
          <w:szCs w:val="22"/>
        </w:rPr>
        <w:t>This Agreement is signed by the Parties</w:t>
      </w:r>
      <w:proofErr w:type="gramEnd"/>
      <w:r w:rsidRPr="00F8140B">
        <w:rPr>
          <w:rFonts w:ascii="Century Gothic" w:hAnsi="Century Gothic"/>
          <w:szCs w:val="22"/>
        </w:rPr>
        <w:t xml:space="preserve"> on the dates and at the places indicated below.</w:t>
      </w:r>
    </w:p>
    <w:p w14:paraId="7648E000" w14:textId="77777777" w:rsidR="00E505C5" w:rsidRDefault="00E505C5" w:rsidP="00231D73">
      <w:pPr>
        <w:widowControl w:val="0"/>
        <w:ind w:left="851" w:hanging="851"/>
        <w:rPr>
          <w:rFonts w:ascii="Century Gothic" w:hAnsi="Century Gothic"/>
          <w:szCs w:val="22"/>
        </w:rPr>
      </w:pPr>
    </w:p>
    <w:p w14:paraId="6602C421" w14:textId="361B898C"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This Agreement may be executed in counterparts, each of which shall be deemed an original, and all of which together shall constitute </w:t>
      </w:r>
      <w:proofErr w:type="gramStart"/>
      <w:r w:rsidRPr="00F8140B">
        <w:rPr>
          <w:rFonts w:ascii="Century Gothic" w:hAnsi="Century Gothic"/>
          <w:szCs w:val="22"/>
        </w:rPr>
        <w:t>one and the</w:t>
      </w:r>
      <w:proofErr w:type="gramEnd"/>
      <w:r w:rsidRPr="00F8140B">
        <w:rPr>
          <w:rFonts w:ascii="Century Gothic" w:hAnsi="Century Gothic"/>
          <w:szCs w:val="22"/>
        </w:rPr>
        <w:t xml:space="preserve"> same Agreement as at the date of signature of the Party last signing one of the counterparts.</w:t>
      </w:r>
    </w:p>
    <w:p w14:paraId="7A94764D" w14:textId="262A792D" w:rsidR="00E505C5" w:rsidRDefault="00E505C5" w:rsidP="00231D73">
      <w:pPr>
        <w:widowControl w:val="0"/>
        <w:ind w:left="851" w:hanging="851"/>
        <w:rPr>
          <w:rFonts w:ascii="Century Gothic" w:hAnsi="Century Gothic"/>
          <w:szCs w:val="22"/>
        </w:rPr>
      </w:pPr>
    </w:p>
    <w:p w14:paraId="132B13B0" w14:textId="49E53E51" w:rsidR="00B10B93" w:rsidRPr="00F8140B"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The persons signing this Agreement in a representative capacity warrant their authority to do so.</w:t>
      </w:r>
    </w:p>
    <w:p w14:paraId="33C8D622" w14:textId="11F59225" w:rsidR="00E505C5" w:rsidRDefault="00E505C5" w:rsidP="00231D73">
      <w:pPr>
        <w:widowControl w:val="0"/>
        <w:ind w:left="851" w:hanging="851"/>
        <w:rPr>
          <w:rFonts w:ascii="Century Gothic" w:hAnsi="Century Gothic"/>
          <w:szCs w:val="22"/>
        </w:rPr>
      </w:pPr>
    </w:p>
    <w:p w14:paraId="769EF76A" w14:textId="45FA70DE" w:rsidR="00B10B93" w:rsidRDefault="00B10B93" w:rsidP="00E505C5">
      <w:pPr>
        <w:pStyle w:val="ListParagraph"/>
        <w:widowControl w:val="0"/>
        <w:numPr>
          <w:ilvl w:val="1"/>
          <w:numId w:val="14"/>
        </w:numPr>
        <w:ind w:left="851" w:hanging="851"/>
        <w:rPr>
          <w:rFonts w:ascii="Century Gothic" w:hAnsi="Century Gothic"/>
          <w:szCs w:val="22"/>
        </w:rPr>
      </w:pPr>
      <w:r w:rsidRPr="00F8140B">
        <w:rPr>
          <w:rFonts w:ascii="Century Gothic" w:hAnsi="Century Gothic"/>
          <w:szCs w:val="22"/>
        </w:rPr>
        <w:t xml:space="preserve">The Parties record that it is not required </w:t>
      </w:r>
      <w:proofErr w:type="gramStart"/>
      <w:r w:rsidRPr="00F8140B">
        <w:rPr>
          <w:rFonts w:ascii="Century Gothic" w:hAnsi="Century Gothic"/>
          <w:szCs w:val="22"/>
        </w:rPr>
        <w:t>for this</w:t>
      </w:r>
      <w:proofErr w:type="gramEnd"/>
      <w:r w:rsidRPr="00F8140B">
        <w:rPr>
          <w:rFonts w:ascii="Century Gothic" w:hAnsi="Century Gothic"/>
          <w:szCs w:val="22"/>
        </w:rPr>
        <w:t xml:space="preserve"> Agreement to be valid and enforceable that a Party shall initial the pages of this Agreement and/or have its signature of this Agreement verified by a witness. </w:t>
      </w:r>
    </w:p>
    <w:p w14:paraId="4B5EF625" w14:textId="12582EB3" w:rsidR="00E505C5" w:rsidRDefault="00E505C5">
      <w:pPr>
        <w:jc w:val="left"/>
        <w:rPr>
          <w:rFonts w:ascii="Century Gothic" w:hAnsi="Century Gothic"/>
          <w:szCs w:val="22"/>
        </w:rPr>
      </w:pPr>
      <w:r>
        <w:rPr>
          <w:rFonts w:ascii="Century Gothic" w:hAnsi="Century Gothic"/>
          <w:szCs w:val="22"/>
        </w:rPr>
        <w:br w:type="page"/>
      </w:r>
    </w:p>
    <w:p w14:paraId="5C044EDC" w14:textId="77777777" w:rsidR="00F50B74" w:rsidRPr="00F8140B" w:rsidRDefault="00F50B74" w:rsidP="00231D73">
      <w:pPr>
        <w:widowControl w:val="0"/>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188C1E6C" w:rsidR="00B10B93" w:rsidRPr="00F8140B" w:rsidRDefault="00B10B93" w:rsidP="00231D73">
      <w:pPr>
        <w:widowControl w:val="0"/>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w:t>
      </w:r>
      <w:r w:rsidR="00F37A91">
        <w:rPr>
          <w:rFonts w:ascii="Century Gothic" w:hAnsi="Century Gothic"/>
          <w:szCs w:val="22"/>
        </w:rPr>
        <w:t>1</w:t>
      </w:r>
    </w:p>
    <w:p w14:paraId="3462274D" w14:textId="2298934E" w:rsidR="00D82AA8" w:rsidRPr="00F8140B" w:rsidRDefault="00D82AA8" w:rsidP="00231D73">
      <w:pPr>
        <w:widowControl w:val="0"/>
        <w:ind w:left="4320"/>
        <w:rPr>
          <w:rFonts w:ascii="Century Gothic" w:hAnsi="Century Gothic"/>
          <w:szCs w:val="22"/>
        </w:rPr>
      </w:pPr>
    </w:p>
    <w:p w14:paraId="4319CD49" w14:textId="7A832884" w:rsidR="00B10B93" w:rsidRDefault="00D82AA8" w:rsidP="00231D73">
      <w:pPr>
        <w:widowControl w:val="0"/>
        <w:ind w:left="4320"/>
        <w:rPr>
          <w:rFonts w:ascii="Century Gothic" w:hAnsi="Century Gothic"/>
          <w:szCs w:val="22"/>
        </w:rPr>
      </w:pPr>
      <w:r w:rsidRPr="00F8140B">
        <w:rPr>
          <w:rFonts w:ascii="Century Gothic" w:hAnsi="Century Gothic"/>
          <w:szCs w:val="22"/>
        </w:rPr>
        <w:t xml:space="preserve">For and on behalf of </w:t>
      </w:r>
      <w:r w:rsidR="0034364C">
        <w:rPr>
          <w:rFonts w:ascii="Century Gothic" w:hAnsi="Century Gothic"/>
          <w:b/>
          <w:szCs w:val="22"/>
        </w:rPr>
        <w:t>SANBS</w:t>
      </w:r>
    </w:p>
    <w:p w14:paraId="31DA6670" w14:textId="77777777" w:rsidR="00B87471" w:rsidRPr="00F8140B" w:rsidRDefault="00B87471"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231D73">
            <w:pPr>
              <w:widowControl w:val="0"/>
              <w:ind w:left="-108"/>
              <w:rPr>
                <w:rFonts w:ascii="Century Gothic" w:hAnsi="Century Gothic" w:cs="Arial"/>
                <w:szCs w:val="22"/>
              </w:rPr>
            </w:pPr>
          </w:p>
          <w:p w14:paraId="0BE124D1"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C01F5C2" w:rsidR="00B10B93" w:rsidRPr="00F8140B" w:rsidRDefault="00B10B93" w:rsidP="00231D73">
      <w:pPr>
        <w:widowControl w:val="0"/>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w:t>
      </w:r>
      <w:r w:rsidR="00F37A91">
        <w:rPr>
          <w:rFonts w:ascii="Century Gothic" w:hAnsi="Century Gothic"/>
          <w:szCs w:val="22"/>
        </w:rPr>
        <w:t>1</w:t>
      </w:r>
    </w:p>
    <w:p w14:paraId="1A36A46A" w14:textId="2CF712A5" w:rsidR="009A7A36" w:rsidRPr="00F8140B" w:rsidRDefault="00B10B93" w:rsidP="00231D73">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231D73">
      <w:pPr>
        <w:widowControl w:val="0"/>
        <w:rPr>
          <w:rFonts w:ascii="Century Gothic" w:hAnsi="Century Gothic"/>
          <w:b/>
          <w:szCs w:val="22"/>
        </w:rPr>
      </w:pPr>
    </w:p>
    <w:p w14:paraId="697BFAA5" w14:textId="77777777" w:rsidR="00B10B93" w:rsidRPr="00F8140B" w:rsidRDefault="00B10B93" w:rsidP="00231D73">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231D73">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231D73">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231D73">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231D73">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231D73">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231D73">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231D73">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231D73">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5"/>
      <w:bookmarkEnd w:id="146"/>
    </w:tbl>
    <w:p w14:paraId="2E21DE65" w14:textId="1EC725DC" w:rsidR="004213C1" w:rsidRDefault="004213C1" w:rsidP="00231D73">
      <w:pPr>
        <w:widowControl w:val="0"/>
        <w:rPr>
          <w:lang w:val="en-US" w:eastAsia="en-AU"/>
        </w:rPr>
      </w:pPr>
    </w:p>
    <w:p w14:paraId="76AB6317" w14:textId="08BB4A3F" w:rsidR="00D272F1" w:rsidRDefault="00D272F1" w:rsidP="00231D73">
      <w:pPr>
        <w:widowControl w:val="0"/>
        <w:jc w:val="left"/>
        <w:rPr>
          <w:lang w:val="en-US" w:eastAsia="en-AU"/>
        </w:rPr>
      </w:pPr>
      <w:r>
        <w:rPr>
          <w:lang w:val="en-US" w:eastAsia="en-AU"/>
        </w:rPr>
        <w:br w:type="page"/>
      </w:r>
    </w:p>
    <w:p w14:paraId="141C07CA" w14:textId="77777777" w:rsidR="004213C1" w:rsidRDefault="004213C1" w:rsidP="00231D73">
      <w:pPr>
        <w:widowControl w:val="0"/>
        <w:rPr>
          <w:lang w:val="en-US" w:eastAsia="en-AU"/>
        </w:rPr>
      </w:pPr>
    </w:p>
    <w:p w14:paraId="381B8195" w14:textId="77777777" w:rsidR="00087452" w:rsidRDefault="00087452" w:rsidP="00231D73">
      <w:pPr>
        <w:widowControl w:val="0"/>
        <w:jc w:val="center"/>
        <w:rPr>
          <w:lang w:val="en-US" w:eastAsia="en-AU"/>
        </w:rPr>
      </w:pPr>
      <w:r>
        <w:rPr>
          <w:lang w:val="en-US" w:eastAsia="en-AU"/>
        </w:rPr>
        <w:t>ANNEXURE A: SERVICE LEVEL AGREEMENT (SLA)</w:t>
      </w:r>
    </w:p>
    <w:p w14:paraId="124715E9" w14:textId="56AD5207" w:rsidR="00087452" w:rsidRDefault="00087452" w:rsidP="00E505C5">
      <w:pPr>
        <w:widowControl w:val="0"/>
        <w:pBdr>
          <w:bottom w:val="single" w:sz="4" w:space="1" w:color="auto"/>
        </w:pBdr>
        <w:rPr>
          <w:lang w:val="en-US" w:eastAsia="en-AU"/>
        </w:rPr>
      </w:pPr>
    </w:p>
    <w:p w14:paraId="4C204AE2" w14:textId="77777777" w:rsidR="00087452" w:rsidRPr="00E505C5" w:rsidRDefault="00087452" w:rsidP="00231D73">
      <w:pPr>
        <w:widowControl w:val="0"/>
        <w:rPr>
          <w:szCs w:val="22"/>
          <w:lang w:val="en-US" w:eastAsia="en-AU"/>
        </w:rPr>
      </w:pPr>
    </w:p>
    <w:p w14:paraId="0DE5A5A2" w14:textId="77777777" w:rsidR="00087452" w:rsidRPr="00E505C5" w:rsidRDefault="00087452" w:rsidP="00923493">
      <w:pPr>
        <w:pStyle w:val="ListParagraph"/>
        <w:widowControl w:val="0"/>
        <w:numPr>
          <w:ilvl w:val="0"/>
          <w:numId w:val="18"/>
        </w:numPr>
        <w:tabs>
          <w:tab w:val="left" w:pos="851"/>
          <w:tab w:val="left" w:pos="7797"/>
          <w:tab w:val="left" w:leader="dot" w:pos="8505"/>
        </w:tabs>
        <w:ind w:left="851" w:hanging="851"/>
        <w:rPr>
          <w:rFonts w:ascii="Century Gothic" w:hAnsi="Century Gothic"/>
          <w:b/>
          <w:noProof/>
          <w:szCs w:val="22"/>
          <w:lang w:val="en-GB"/>
        </w:rPr>
      </w:pPr>
      <w:r w:rsidRPr="00E505C5">
        <w:rPr>
          <w:rFonts w:ascii="Century Gothic" w:hAnsi="Century Gothic"/>
          <w:b/>
          <w:noProof/>
          <w:szCs w:val="22"/>
          <w:lang w:val="en-GB"/>
        </w:rPr>
        <w:t>CONTRACT MANAGEMENT</w:t>
      </w:r>
    </w:p>
    <w:p w14:paraId="3E0FF00C" w14:textId="77777777" w:rsidR="00087452" w:rsidRPr="00E505C5" w:rsidRDefault="00087452" w:rsidP="00E505C5">
      <w:pPr>
        <w:widowControl w:val="0"/>
        <w:rPr>
          <w:rFonts w:ascii="Century Gothic" w:hAnsi="Century Gothic" w:cs="Arial"/>
          <w:b/>
          <w:kern w:val="28"/>
          <w:szCs w:val="22"/>
          <w:lang w:val="en-GB"/>
        </w:rPr>
      </w:pPr>
      <w:bookmarkStart w:id="312" w:name="_Toc32404998"/>
      <w:bookmarkStart w:id="313" w:name="_Toc34456927"/>
      <w:bookmarkStart w:id="314" w:name="_Toc35852994"/>
      <w:bookmarkStart w:id="315" w:name="_Toc35853272"/>
    </w:p>
    <w:p w14:paraId="0478DF0B"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16" w:name="_Toc135037321"/>
      <w:bookmarkStart w:id="317" w:name="_Toc392757344"/>
      <w:bookmarkStart w:id="318" w:name="_Toc397935495"/>
      <w:r w:rsidRPr="00E505C5">
        <w:rPr>
          <w:rFonts w:ascii="Century Gothic" w:hAnsi="Century Gothic" w:cs="Arial"/>
          <w:b/>
          <w:kern w:val="28"/>
          <w:szCs w:val="22"/>
          <w:lang w:val="en-GB"/>
        </w:rPr>
        <w:t>Introduction</w:t>
      </w:r>
      <w:bookmarkEnd w:id="312"/>
      <w:bookmarkEnd w:id="313"/>
      <w:bookmarkEnd w:id="314"/>
      <w:bookmarkEnd w:id="315"/>
      <w:bookmarkEnd w:id="316"/>
      <w:bookmarkEnd w:id="317"/>
      <w:bookmarkEnd w:id="318"/>
    </w:p>
    <w:p w14:paraId="63DDB0B5" w14:textId="77777777" w:rsidR="00E505C5" w:rsidRDefault="00E505C5" w:rsidP="00231D73">
      <w:pPr>
        <w:pStyle w:val="Heading2"/>
        <w:keepNext w:val="0"/>
        <w:widowControl w:val="0"/>
        <w:numPr>
          <w:ilvl w:val="0"/>
          <w:numId w:val="0"/>
        </w:numPr>
        <w:spacing w:before="0" w:after="0"/>
        <w:ind w:left="792"/>
        <w:rPr>
          <w:rFonts w:ascii="Century Gothic" w:hAnsi="Century Gothic" w:cs="Arial"/>
          <w:b w:val="0"/>
          <w:i w:val="0"/>
          <w:szCs w:val="22"/>
        </w:rPr>
      </w:pPr>
    </w:p>
    <w:p w14:paraId="2C1164F1" w14:textId="33F89E4D" w:rsidR="00087452" w:rsidRPr="00E505C5" w:rsidRDefault="00087452" w:rsidP="00231D73">
      <w:pPr>
        <w:pStyle w:val="Heading2"/>
        <w:keepNext w:val="0"/>
        <w:widowControl w:val="0"/>
        <w:numPr>
          <w:ilvl w:val="0"/>
          <w:numId w:val="0"/>
        </w:numPr>
        <w:spacing w:before="0" w:after="0"/>
        <w:ind w:left="792"/>
        <w:rPr>
          <w:rFonts w:ascii="Century Gothic" w:hAnsi="Century Gothic" w:cs="Arial"/>
          <w:b w:val="0"/>
          <w:i w:val="0"/>
          <w:szCs w:val="22"/>
        </w:rPr>
      </w:pPr>
      <w:r w:rsidRPr="00E505C5">
        <w:rPr>
          <w:rFonts w:ascii="Century Gothic" w:hAnsi="Century Gothic" w:cs="Arial"/>
          <w:b w:val="0"/>
          <w:i w:val="0"/>
          <w:szCs w:val="22"/>
        </w:rPr>
        <w:t xml:space="preserve">This SLA sets out the structure of the relationship between the </w:t>
      </w:r>
      <w:r w:rsidR="0034364C" w:rsidRPr="00E505C5">
        <w:rPr>
          <w:rFonts w:ascii="Century Gothic" w:hAnsi="Century Gothic" w:cs="Arial"/>
          <w:b w:val="0"/>
          <w:i w:val="0"/>
          <w:szCs w:val="22"/>
        </w:rPr>
        <w:t>SANBS</w:t>
      </w:r>
      <w:r w:rsidRPr="00E505C5">
        <w:rPr>
          <w:rFonts w:ascii="Century Gothic" w:hAnsi="Century Gothic" w:cs="Arial"/>
          <w:b w:val="0"/>
          <w:i w:val="0"/>
          <w:szCs w:val="22"/>
        </w:rPr>
        <w:t xml:space="preserve"> and the </w:t>
      </w:r>
      <w:r w:rsidR="0034364C" w:rsidRPr="00E505C5">
        <w:rPr>
          <w:rFonts w:ascii="Century Gothic" w:hAnsi="Century Gothic" w:cs="Arial"/>
          <w:b w:val="0"/>
          <w:i w:val="0"/>
          <w:szCs w:val="22"/>
        </w:rPr>
        <w:t>Service Provider</w:t>
      </w:r>
      <w:bookmarkStart w:id="319" w:name="_Toc32404999"/>
      <w:r w:rsidRPr="00E505C5">
        <w:rPr>
          <w:rFonts w:ascii="Century Gothic" w:hAnsi="Century Gothic" w:cs="Arial"/>
          <w:b w:val="0"/>
          <w:i w:val="0"/>
          <w:szCs w:val="22"/>
        </w:rPr>
        <w:t xml:space="preserve"> in respect of the Services.</w:t>
      </w:r>
    </w:p>
    <w:p w14:paraId="325A3104" w14:textId="77777777" w:rsidR="00087452" w:rsidRPr="00E505C5" w:rsidRDefault="00087452" w:rsidP="00E505C5">
      <w:pPr>
        <w:widowControl w:val="0"/>
        <w:rPr>
          <w:rFonts w:ascii="Century Gothic" w:hAnsi="Century Gothic" w:cs="Arial"/>
          <w:szCs w:val="22"/>
          <w:lang w:val="en-GB"/>
        </w:rPr>
      </w:pPr>
    </w:p>
    <w:p w14:paraId="49173A86" w14:textId="77777777" w:rsidR="00087452" w:rsidRPr="00E505C5" w:rsidRDefault="00087452" w:rsidP="00923493">
      <w:pPr>
        <w:widowControl w:val="0"/>
        <w:numPr>
          <w:ilvl w:val="1"/>
          <w:numId w:val="18"/>
        </w:numPr>
        <w:ind w:left="851" w:hanging="851"/>
        <w:outlineLvl w:val="0"/>
        <w:rPr>
          <w:rFonts w:ascii="Century Gothic" w:hAnsi="Century Gothic" w:cs="Arial"/>
          <w:szCs w:val="22"/>
        </w:rPr>
      </w:pPr>
      <w:r w:rsidRPr="00E505C5">
        <w:rPr>
          <w:rFonts w:ascii="Century Gothic" w:hAnsi="Century Gothic" w:cs="Arial"/>
          <w:b/>
          <w:kern w:val="28"/>
          <w:szCs w:val="22"/>
          <w:lang w:val="en-GB"/>
        </w:rPr>
        <w:t>Objective</w:t>
      </w:r>
    </w:p>
    <w:p w14:paraId="0674F3E5" w14:textId="77777777" w:rsidR="00E505C5" w:rsidRPr="00E505C5" w:rsidRDefault="00E505C5" w:rsidP="00E505C5">
      <w:pPr>
        <w:widowControl w:val="0"/>
        <w:ind w:left="851" w:hanging="851"/>
        <w:outlineLvl w:val="0"/>
        <w:rPr>
          <w:rFonts w:ascii="Century Gothic" w:hAnsi="Century Gothic" w:cs="Arial"/>
          <w:szCs w:val="22"/>
        </w:rPr>
      </w:pPr>
    </w:p>
    <w:p w14:paraId="1B2CF8E1" w14:textId="1F7C8131"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The</w:t>
      </w:r>
      <w:r w:rsidRPr="00E505C5">
        <w:rPr>
          <w:rFonts w:ascii="Century Gothic" w:hAnsi="Century Gothic" w:cs="Arial"/>
          <w:szCs w:val="22"/>
        </w:rPr>
        <w:t xml:space="preserve"> purpose of this SLA is to describe the Goods </w:t>
      </w:r>
      <w:r w:rsidR="001024F5" w:rsidRPr="00E505C5">
        <w:rPr>
          <w:rFonts w:ascii="Century Gothic" w:hAnsi="Century Gothic" w:cs="Arial"/>
          <w:szCs w:val="22"/>
        </w:rPr>
        <w:t xml:space="preserve">and services </w:t>
      </w:r>
      <w:r w:rsidRPr="00E505C5">
        <w:rPr>
          <w:rFonts w:ascii="Century Gothic" w:hAnsi="Century Gothic" w:cs="Arial"/>
          <w:szCs w:val="22"/>
        </w:rPr>
        <w:t xml:space="preserve">required by the </w:t>
      </w:r>
      <w:r w:rsidR="0034364C" w:rsidRPr="00E505C5">
        <w:rPr>
          <w:rFonts w:ascii="Century Gothic" w:hAnsi="Century Gothic" w:cs="Arial"/>
          <w:szCs w:val="22"/>
        </w:rPr>
        <w:t>SANBS</w:t>
      </w:r>
      <w:r w:rsidRPr="00E505C5">
        <w:rPr>
          <w:rFonts w:ascii="Century Gothic" w:hAnsi="Century Gothic" w:cs="Arial"/>
          <w:szCs w:val="22"/>
        </w:rPr>
        <w:t xml:space="preserve"> and for which the </w:t>
      </w:r>
      <w:r w:rsidR="0034364C" w:rsidRPr="00E505C5">
        <w:rPr>
          <w:rFonts w:ascii="Century Gothic" w:hAnsi="Century Gothic" w:cs="Arial"/>
          <w:szCs w:val="22"/>
        </w:rPr>
        <w:t>Service Provider</w:t>
      </w:r>
      <w:r w:rsidRPr="00E505C5">
        <w:rPr>
          <w:rFonts w:ascii="Century Gothic" w:hAnsi="Century Gothic" w:cs="Arial"/>
          <w:szCs w:val="22"/>
        </w:rPr>
        <w:t xml:space="preserve"> </w:t>
      </w:r>
      <w:proofErr w:type="gramStart"/>
      <w:r w:rsidRPr="00E505C5">
        <w:rPr>
          <w:rFonts w:ascii="Century Gothic" w:hAnsi="Century Gothic" w:cs="Arial"/>
          <w:szCs w:val="22"/>
        </w:rPr>
        <w:t>is contracted</w:t>
      </w:r>
      <w:proofErr w:type="gramEnd"/>
      <w:r w:rsidRPr="00E505C5">
        <w:rPr>
          <w:rFonts w:ascii="Century Gothic" w:hAnsi="Century Gothic" w:cs="Arial"/>
          <w:szCs w:val="22"/>
        </w:rPr>
        <w:t xml:space="preserve"> to deliver. This SLA shall address the issues of when, where and how the delivery of Goods </w:t>
      </w:r>
      <w:r w:rsidR="001024F5" w:rsidRPr="00E505C5">
        <w:rPr>
          <w:rFonts w:ascii="Century Gothic" w:hAnsi="Century Gothic" w:cs="Arial"/>
          <w:szCs w:val="22"/>
        </w:rPr>
        <w:t xml:space="preserve">and services </w:t>
      </w:r>
      <w:r w:rsidRPr="00E505C5">
        <w:rPr>
          <w:rFonts w:ascii="Century Gothic" w:hAnsi="Century Gothic" w:cs="Arial"/>
          <w:szCs w:val="22"/>
        </w:rPr>
        <w:t>will take place, and the mechanisms to ensure that the delivery happens as per the agreement expectations.</w:t>
      </w:r>
      <w:r w:rsidRPr="00E505C5">
        <w:rPr>
          <w:rFonts w:cs="Arial"/>
          <w:szCs w:val="22"/>
        </w:rPr>
        <w:t xml:space="preserve"> </w:t>
      </w:r>
    </w:p>
    <w:p w14:paraId="27548D2E" w14:textId="77777777" w:rsidR="00087452" w:rsidRPr="00E505C5" w:rsidRDefault="00087452" w:rsidP="00231D73">
      <w:pPr>
        <w:widowControl w:val="0"/>
        <w:ind w:left="792"/>
        <w:outlineLvl w:val="0"/>
        <w:rPr>
          <w:rFonts w:ascii="Century Gothic" w:hAnsi="Century Gothic" w:cs="Arial"/>
          <w:szCs w:val="22"/>
        </w:rPr>
      </w:pPr>
    </w:p>
    <w:p w14:paraId="71B8F573" w14:textId="7BD7180B" w:rsidR="00087452" w:rsidRPr="00E505C5" w:rsidRDefault="00087452" w:rsidP="00923493">
      <w:pPr>
        <w:widowControl w:val="0"/>
        <w:numPr>
          <w:ilvl w:val="2"/>
          <w:numId w:val="18"/>
        </w:numPr>
        <w:ind w:left="851" w:hanging="851"/>
        <w:outlineLvl w:val="0"/>
        <w:rPr>
          <w:rFonts w:ascii="Century Gothic" w:hAnsi="Century Gothic" w:cs="Arial"/>
          <w:kern w:val="28"/>
          <w:szCs w:val="22"/>
          <w:lang w:val="en-GB"/>
        </w:rPr>
      </w:pPr>
      <w:r w:rsidRPr="00E505C5">
        <w:rPr>
          <w:rFonts w:ascii="Century Gothic" w:hAnsi="Century Gothic" w:cs="Arial"/>
          <w:szCs w:val="22"/>
        </w:rPr>
        <w:t xml:space="preserve">It </w:t>
      </w:r>
      <w:r w:rsidRPr="00E505C5">
        <w:rPr>
          <w:rFonts w:ascii="Century Gothic" w:hAnsi="Century Gothic" w:cs="Arial"/>
          <w:kern w:val="28"/>
          <w:szCs w:val="22"/>
          <w:lang w:val="en-GB"/>
        </w:rPr>
        <w:t xml:space="preserve">is the intention of the parties that this SLA </w:t>
      </w:r>
      <w:proofErr w:type="gramStart"/>
      <w:r w:rsidRPr="00E505C5">
        <w:rPr>
          <w:rFonts w:ascii="Century Gothic" w:hAnsi="Century Gothic" w:cs="Arial"/>
          <w:kern w:val="28"/>
          <w:szCs w:val="22"/>
          <w:lang w:val="en-GB"/>
        </w:rPr>
        <w:t>may be amended</w:t>
      </w:r>
      <w:proofErr w:type="gramEnd"/>
      <w:r w:rsidRPr="00E505C5">
        <w:rPr>
          <w:rFonts w:ascii="Century Gothic" w:hAnsi="Century Gothic" w:cs="Arial"/>
          <w:kern w:val="28"/>
          <w:szCs w:val="22"/>
          <w:lang w:val="en-GB"/>
        </w:rPr>
        <w:t xml:space="preserve"> from time to time to ensure effective and efficient delivery of Goods</w:t>
      </w:r>
      <w:r w:rsidR="00A81511" w:rsidRPr="00E505C5">
        <w:rPr>
          <w:rFonts w:ascii="Century Gothic" w:hAnsi="Century Gothic" w:cs="Arial"/>
          <w:kern w:val="28"/>
          <w:szCs w:val="22"/>
          <w:lang w:val="en-GB"/>
        </w:rPr>
        <w:t xml:space="preserve"> and services</w:t>
      </w:r>
      <w:r w:rsidRPr="00E505C5">
        <w:rPr>
          <w:rFonts w:ascii="Century Gothic" w:hAnsi="Century Gothic" w:cs="Arial"/>
          <w:kern w:val="28"/>
          <w:szCs w:val="22"/>
          <w:lang w:val="en-GB"/>
        </w:rPr>
        <w:t xml:space="preserve">. </w:t>
      </w:r>
    </w:p>
    <w:p w14:paraId="5FAD3184" w14:textId="77777777" w:rsidR="00087452" w:rsidRPr="00E505C5" w:rsidRDefault="00087452" w:rsidP="00231D73">
      <w:pPr>
        <w:widowControl w:val="0"/>
        <w:ind w:left="1224"/>
        <w:outlineLvl w:val="0"/>
        <w:rPr>
          <w:rFonts w:ascii="Century Gothic" w:hAnsi="Century Gothic" w:cs="Arial"/>
          <w:kern w:val="28"/>
          <w:szCs w:val="22"/>
          <w:lang w:val="en-GB"/>
        </w:rPr>
      </w:pPr>
    </w:p>
    <w:p w14:paraId="12516ECC"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kern w:val="28"/>
          <w:szCs w:val="22"/>
          <w:lang w:val="en-GB"/>
        </w:rPr>
        <w:t xml:space="preserve">Notwithstanding the foregoing, this SLA </w:t>
      </w:r>
      <w:proofErr w:type="gramStart"/>
      <w:r w:rsidRPr="00E505C5">
        <w:rPr>
          <w:rFonts w:ascii="Century Gothic" w:hAnsi="Century Gothic" w:cs="Arial"/>
          <w:kern w:val="28"/>
          <w:szCs w:val="22"/>
          <w:lang w:val="en-GB"/>
        </w:rPr>
        <w:t>may only be varied or amended by agreement between the parties in</w:t>
      </w:r>
      <w:r w:rsidRPr="00E505C5">
        <w:rPr>
          <w:rFonts w:ascii="Century Gothic" w:hAnsi="Century Gothic" w:cs="Arial"/>
          <w:szCs w:val="22"/>
        </w:rPr>
        <w:t xml:space="preserve"> writing in accordance with this agreement</w:t>
      </w:r>
      <w:proofErr w:type="gramEnd"/>
      <w:r w:rsidRPr="00E505C5">
        <w:rPr>
          <w:rFonts w:ascii="Century Gothic" w:hAnsi="Century Gothic" w:cs="Arial"/>
          <w:szCs w:val="22"/>
        </w:rPr>
        <w:t xml:space="preserve">. </w:t>
      </w:r>
    </w:p>
    <w:p w14:paraId="5914336B" w14:textId="77777777" w:rsidR="00087452" w:rsidRPr="00E505C5" w:rsidRDefault="00087452" w:rsidP="00231D73">
      <w:pPr>
        <w:widowControl w:val="0"/>
        <w:outlineLvl w:val="0"/>
        <w:rPr>
          <w:rFonts w:ascii="Century Gothic" w:hAnsi="Century Gothic" w:cs="Arial"/>
          <w:b/>
          <w:kern w:val="28"/>
          <w:szCs w:val="22"/>
          <w:lang w:val="en-GB"/>
        </w:rPr>
      </w:pPr>
      <w:bookmarkStart w:id="320" w:name="_Toc35853273"/>
    </w:p>
    <w:p w14:paraId="77056942"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1" w:name="_Toc135037322"/>
      <w:bookmarkStart w:id="322" w:name="_Toc392757345"/>
      <w:bookmarkStart w:id="323" w:name="_Toc397935496"/>
      <w:r w:rsidRPr="00E505C5">
        <w:rPr>
          <w:rFonts w:ascii="Century Gothic" w:hAnsi="Century Gothic" w:cs="Arial"/>
          <w:b/>
          <w:kern w:val="28"/>
          <w:szCs w:val="22"/>
          <w:lang w:val="en-GB"/>
        </w:rPr>
        <w:t xml:space="preserve">Relationship </w:t>
      </w:r>
      <w:r w:rsidRPr="00E505C5">
        <w:rPr>
          <w:rFonts w:ascii="Century Gothic" w:hAnsi="Century Gothic" w:cs="Arial"/>
          <w:b/>
          <w:szCs w:val="22"/>
          <w:lang w:val="en-GB"/>
        </w:rPr>
        <w:t>Managers</w:t>
      </w:r>
      <w:bookmarkEnd w:id="320"/>
      <w:bookmarkEnd w:id="321"/>
      <w:bookmarkEnd w:id="322"/>
      <w:bookmarkEnd w:id="323"/>
    </w:p>
    <w:p w14:paraId="25A3FD91" w14:textId="77777777" w:rsidR="00087452" w:rsidRPr="00E505C5" w:rsidRDefault="00087452" w:rsidP="00231D73">
      <w:pPr>
        <w:widowControl w:val="0"/>
        <w:outlineLvl w:val="1"/>
        <w:rPr>
          <w:rFonts w:ascii="Century Gothic" w:hAnsi="Century Gothic" w:cs="Arial"/>
          <w:szCs w:val="22"/>
          <w:lang w:val="en-GB"/>
        </w:rPr>
      </w:pPr>
    </w:p>
    <w:p w14:paraId="1F436F6E"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 xml:space="preserve">Each Party will appoint a relationship manager who will be responsible for </w:t>
      </w:r>
      <w:r w:rsidRPr="00DD2F6C">
        <w:rPr>
          <w:rFonts w:ascii="Century Gothic" w:hAnsi="Century Gothic" w:cs="Arial"/>
          <w:kern w:val="28"/>
          <w:szCs w:val="22"/>
          <w:lang w:val="en-GB"/>
        </w:rPr>
        <w:t>the</w:t>
      </w:r>
      <w:r w:rsidRPr="00E505C5">
        <w:rPr>
          <w:rFonts w:ascii="Century Gothic" w:hAnsi="Century Gothic" w:cs="Arial"/>
          <w:szCs w:val="22"/>
        </w:rPr>
        <w:t xml:space="preserve"> ongoing monitoring and management of the relationship </w:t>
      </w:r>
      <w:proofErr w:type="gramStart"/>
      <w:r w:rsidRPr="00E505C5">
        <w:rPr>
          <w:rFonts w:ascii="Century Gothic" w:hAnsi="Century Gothic" w:cs="Arial"/>
          <w:szCs w:val="22"/>
        </w:rPr>
        <w:t>between the Parties and to serve as a link between the Parties</w:t>
      </w:r>
      <w:proofErr w:type="gramEnd"/>
      <w:r w:rsidRPr="00E505C5">
        <w:rPr>
          <w:rFonts w:ascii="Century Gothic" w:hAnsi="Century Gothic" w:cs="Arial"/>
          <w:szCs w:val="22"/>
        </w:rPr>
        <w:t>. The relationship managers shall:</w:t>
      </w:r>
    </w:p>
    <w:p w14:paraId="79169AEF" w14:textId="77777777" w:rsidR="00087452" w:rsidRPr="00E505C5" w:rsidRDefault="00087452" w:rsidP="00231D73">
      <w:pPr>
        <w:widowControl w:val="0"/>
        <w:ind w:left="851"/>
        <w:rPr>
          <w:rFonts w:ascii="Century Gothic" w:hAnsi="Century Gothic" w:cs="Arial"/>
          <w:szCs w:val="22"/>
          <w:lang w:val="en-GB"/>
        </w:rPr>
      </w:pPr>
    </w:p>
    <w:p w14:paraId="7342CA11" w14:textId="77777777" w:rsidR="00087452" w:rsidRPr="00E505C5" w:rsidRDefault="00087452" w:rsidP="00923493">
      <w:pPr>
        <w:widowControl w:val="0"/>
        <w:numPr>
          <w:ilvl w:val="3"/>
          <w:numId w:val="18"/>
        </w:numPr>
        <w:tabs>
          <w:tab w:val="left" w:pos="1276"/>
        </w:tabs>
        <w:ind w:left="851" w:hanging="851"/>
        <w:rPr>
          <w:rFonts w:ascii="Century Gothic" w:hAnsi="Century Gothic" w:cs="Arial"/>
          <w:szCs w:val="22"/>
          <w:lang w:val="en-GB"/>
        </w:rPr>
      </w:pPr>
      <w:r w:rsidRPr="00E505C5">
        <w:rPr>
          <w:rFonts w:ascii="Century Gothic" w:hAnsi="Century Gothic"/>
          <w:szCs w:val="22"/>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2AA3670F" w14:textId="77777777" w:rsidR="00DD2F6C" w:rsidRDefault="00DD2F6C" w:rsidP="00DD2F6C">
      <w:pPr>
        <w:widowControl w:val="0"/>
        <w:tabs>
          <w:tab w:val="left" w:pos="1276"/>
          <w:tab w:val="num" w:pos="1560"/>
        </w:tabs>
        <w:ind w:left="851" w:hanging="851"/>
        <w:rPr>
          <w:rFonts w:ascii="Century Gothic" w:hAnsi="Century Gothic"/>
          <w:szCs w:val="22"/>
          <w:lang w:val="en-GB"/>
        </w:rPr>
      </w:pPr>
    </w:p>
    <w:p w14:paraId="644EE922" w14:textId="19F016B2" w:rsidR="00087452" w:rsidRPr="00E505C5" w:rsidRDefault="00087452" w:rsidP="00923493">
      <w:pPr>
        <w:widowControl w:val="0"/>
        <w:numPr>
          <w:ilvl w:val="3"/>
          <w:numId w:val="18"/>
        </w:numPr>
        <w:tabs>
          <w:tab w:val="left" w:pos="1276"/>
          <w:tab w:val="num" w:pos="1560"/>
        </w:tabs>
        <w:ind w:left="851" w:hanging="851"/>
        <w:rPr>
          <w:rFonts w:ascii="Century Gothic" w:hAnsi="Century Gothic"/>
          <w:szCs w:val="22"/>
          <w:lang w:val="en-GB"/>
        </w:rPr>
      </w:pPr>
      <w:r w:rsidRPr="00E505C5">
        <w:rPr>
          <w:rFonts w:ascii="Century Gothic" w:hAnsi="Century Gothic"/>
          <w:szCs w:val="22"/>
          <w:lang w:val="en-GB"/>
        </w:rPr>
        <w:t>continually review the information exchange requirements of both Parties and agree on the dates for review meetings; and</w:t>
      </w:r>
    </w:p>
    <w:p w14:paraId="6AC28219" w14:textId="77777777" w:rsidR="00DD2F6C" w:rsidRPr="00DD2F6C" w:rsidRDefault="00DD2F6C" w:rsidP="00DD2F6C">
      <w:pPr>
        <w:widowControl w:val="0"/>
        <w:tabs>
          <w:tab w:val="left" w:pos="1276"/>
          <w:tab w:val="num" w:pos="1560"/>
        </w:tabs>
        <w:ind w:left="851" w:hanging="851"/>
        <w:rPr>
          <w:rFonts w:ascii="Century Gothic" w:hAnsi="Century Gothic" w:cs="Arial"/>
          <w:szCs w:val="22"/>
          <w:lang w:val="en-GB"/>
        </w:rPr>
      </w:pPr>
    </w:p>
    <w:p w14:paraId="42529A0A" w14:textId="05E985E6" w:rsidR="00087452" w:rsidRPr="00E505C5" w:rsidRDefault="00087452" w:rsidP="00923493">
      <w:pPr>
        <w:widowControl w:val="0"/>
        <w:numPr>
          <w:ilvl w:val="3"/>
          <w:numId w:val="18"/>
        </w:numPr>
        <w:tabs>
          <w:tab w:val="left" w:pos="1276"/>
          <w:tab w:val="num" w:pos="1560"/>
        </w:tabs>
        <w:ind w:left="851" w:hanging="851"/>
        <w:rPr>
          <w:rFonts w:ascii="Century Gothic" w:hAnsi="Century Gothic" w:cs="Arial"/>
          <w:szCs w:val="22"/>
          <w:lang w:val="en-GB"/>
        </w:rPr>
      </w:pPr>
      <w:proofErr w:type="gramStart"/>
      <w:r w:rsidRPr="00E505C5">
        <w:rPr>
          <w:rFonts w:ascii="Century Gothic" w:hAnsi="Century Gothic"/>
          <w:szCs w:val="22"/>
          <w:lang w:val="en-GB"/>
        </w:rPr>
        <w:t>meet</w:t>
      </w:r>
      <w:proofErr w:type="gramEnd"/>
      <w:r w:rsidRPr="00E505C5">
        <w:rPr>
          <w:rFonts w:ascii="Century Gothic" w:hAnsi="Century Gothic"/>
          <w:szCs w:val="22"/>
          <w:lang w:val="en-GB"/>
        </w:rPr>
        <w:t xml:space="preserve"> regularly to review the relationship and to provide feedback regarding any specific requirements</w:t>
      </w:r>
      <w:r w:rsidRPr="00E505C5">
        <w:rPr>
          <w:rFonts w:ascii="Century Gothic" w:hAnsi="Century Gothic" w:cs="Arial"/>
          <w:szCs w:val="22"/>
          <w:lang w:val="en-GB"/>
        </w:rPr>
        <w:t xml:space="preserve"> or issues raised by their respective principals.</w:t>
      </w:r>
    </w:p>
    <w:p w14:paraId="75EC3F8E" w14:textId="77777777" w:rsidR="00087452" w:rsidRPr="00E505C5" w:rsidRDefault="00087452" w:rsidP="00231D73">
      <w:pPr>
        <w:widowControl w:val="0"/>
        <w:outlineLvl w:val="1"/>
        <w:rPr>
          <w:rFonts w:ascii="Century Gothic" w:hAnsi="Century Gothic" w:cs="Arial"/>
          <w:szCs w:val="22"/>
          <w:lang w:val="en-GB"/>
        </w:rPr>
      </w:pPr>
    </w:p>
    <w:p w14:paraId="034F2732" w14:textId="77777777" w:rsidR="00087452" w:rsidRPr="00E505C5" w:rsidRDefault="00087452" w:rsidP="00923493">
      <w:pPr>
        <w:widowControl w:val="0"/>
        <w:numPr>
          <w:ilvl w:val="2"/>
          <w:numId w:val="18"/>
        </w:numPr>
        <w:ind w:left="851" w:hanging="851"/>
        <w:outlineLvl w:val="0"/>
        <w:rPr>
          <w:rFonts w:ascii="Century Gothic" w:hAnsi="Century Gothic" w:cs="Arial"/>
          <w:szCs w:val="22"/>
        </w:rPr>
      </w:pPr>
      <w:r w:rsidRPr="00E505C5">
        <w:rPr>
          <w:rFonts w:ascii="Century Gothic" w:hAnsi="Century Gothic" w:cs="Arial"/>
          <w:szCs w:val="22"/>
        </w:rPr>
        <w:t>Where</w:t>
      </w:r>
      <w:r w:rsidRPr="00E505C5">
        <w:rPr>
          <w:rFonts w:ascii="Century Gothic" w:hAnsi="Century Gothic" w:cs="Arial"/>
          <w:b/>
          <w:i/>
          <w:szCs w:val="22"/>
        </w:rPr>
        <w:t xml:space="preserve"> </w:t>
      </w:r>
      <w:r w:rsidRPr="00E505C5">
        <w:rPr>
          <w:rFonts w:ascii="Century Gothic" w:hAnsi="Century Gothic" w:cs="Arial"/>
          <w:szCs w:val="22"/>
        </w:rPr>
        <w:t xml:space="preserve">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w:t>
      </w:r>
      <w:proofErr w:type="gramStart"/>
      <w:r w:rsidRPr="00E505C5">
        <w:rPr>
          <w:rFonts w:ascii="Century Gothic" w:hAnsi="Century Gothic" w:cs="Arial"/>
          <w:szCs w:val="22"/>
        </w:rPr>
        <w:t>is taken</w:t>
      </w:r>
      <w:proofErr w:type="gramEnd"/>
      <w:r w:rsidRPr="00E505C5">
        <w:rPr>
          <w:rFonts w:ascii="Century Gothic" w:hAnsi="Century Gothic" w:cs="Arial"/>
          <w:szCs w:val="22"/>
        </w:rPr>
        <w:t xml:space="preserve"> or the required consent is given.</w:t>
      </w:r>
    </w:p>
    <w:p w14:paraId="0E9F5F57" w14:textId="77777777" w:rsidR="00087452" w:rsidRPr="00E505C5" w:rsidRDefault="00087452" w:rsidP="00231D73">
      <w:pPr>
        <w:widowControl w:val="0"/>
        <w:ind w:left="1224"/>
        <w:outlineLvl w:val="0"/>
        <w:rPr>
          <w:rFonts w:ascii="Century Gothic" w:hAnsi="Century Gothic" w:cs="Arial"/>
          <w:szCs w:val="22"/>
        </w:rPr>
      </w:pPr>
    </w:p>
    <w:p w14:paraId="13194C9A" w14:textId="77777777" w:rsidR="00087452" w:rsidRPr="00E505C5" w:rsidRDefault="00087452" w:rsidP="00923493">
      <w:pPr>
        <w:widowControl w:val="0"/>
        <w:numPr>
          <w:ilvl w:val="2"/>
          <w:numId w:val="18"/>
        </w:numPr>
        <w:ind w:left="851" w:hanging="851"/>
        <w:outlineLvl w:val="0"/>
        <w:rPr>
          <w:rFonts w:ascii="Century Gothic" w:hAnsi="Century Gothic" w:cs="Arial"/>
          <w:b/>
          <w:i/>
          <w:szCs w:val="22"/>
        </w:rPr>
      </w:pPr>
      <w:r w:rsidRPr="00E505C5">
        <w:rPr>
          <w:rFonts w:ascii="Century Gothic" w:hAnsi="Century Gothic" w:cs="Arial"/>
          <w:szCs w:val="22"/>
        </w:rPr>
        <w:t>The relationship</w:t>
      </w:r>
      <w:r w:rsidRPr="00E505C5">
        <w:rPr>
          <w:rFonts w:ascii="Century Gothic" w:hAnsi="Century Gothic" w:cs="Arial"/>
          <w:b/>
          <w:i/>
          <w:szCs w:val="22"/>
        </w:rPr>
        <w:t xml:space="preserve"> </w:t>
      </w:r>
      <w:r w:rsidRPr="00E505C5">
        <w:rPr>
          <w:rFonts w:ascii="Century Gothic" w:hAnsi="Century Gothic" w:cs="Arial"/>
          <w:szCs w:val="22"/>
        </w:rPr>
        <w:t>managers shall provide feedback regarding the relationship to their respective Management Teams.</w:t>
      </w:r>
    </w:p>
    <w:p w14:paraId="4C9C58B5" w14:textId="77777777" w:rsidR="00087452" w:rsidRPr="00E505C5" w:rsidRDefault="00087452" w:rsidP="00231D73">
      <w:pPr>
        <w:widowControl w:val="0"/>
        <w:outlineLvl w:val="0"/>
        <w:rPr>
          <w:rFonts w:ascii="Century Gothic" w:hAnsi="Century Gothic" w:cs="Arial"/>
          <w:b/>
          <w:kern w:val="28"/>
          <w:szCs w:val="22"/>
          <w:lang w:val="en-GB"/>
        </w:rPr>
      </w:pPr>
      <w:bookmarkStart w:id="324" w:name="_Toc35853274"/>
    </w:p>
    <w:bookmarkEnd w:id="324"/>
    <w:p w14:paraId="2503EA67"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r w:rsidRPr="00E505C5">
        <w:rPr>
          <w:rFonts w:ascii="Century Gothic" w:hAnsi="Century Gothic" w:cs="Arial"/>
          <w:b/>
          <w:kern w:val="28"/>
          <w:szCs w:val="22"/>
          <w:lang w:val="en-GB"/>
        </w:rPr>
        <w:t>Meetings</w:t>
      </w:r>
    </w:p>
    <w:p w14:paraId="2244324F" w14:textId="77777777" w:rsidR="00087452" w:rsidRPr="00E505C5" w:rsidRDefault="00087452" w:rsidP="00231D73">
      <w:pPr>
        <w:widowControl w:val="0"/>
        <w:rPr>
          <w:rFonts w:ascii="Century Gothic" w:hAnsi="Century Gothic" w:cs="Arial"/>
          <w:szCs w:val="22"/>
          <w:lang w:val="en-GB"/>
        </w:rPr>
      </w:pPr>
    </w:p>
    <w:p w14:paraId="2D4ABFB7" w14:textId="77777777" w:rsidR="00087452" w:rsidRPr="00E505C5" w:rsidRDefault="00087452" w:rsidP="00231D73">
      <w:pPr>
        <w:widowControl w:val="0"/>
        <w:ind w:left="851"/>
        <w:outlineLvl w:val="0"/>
        <w:rPr>
          <w:szCs w:val="22"/>
          <w:lang w:val="en-GB"/>
        </w:rPr>
      </w:pPr>
      <w:r w:rsidRPr="00E505C5">
        <w:rPr>
          <w:rFonts w:ascii="Century Gothic" w:hAnsi="Century Gothic" w:cs="Arial"/>
          <w:szCs w:val="22"/>
        </w:rPr>
        <w:t xml:space="preserve">The relationship managers </w:t>
      </w:r>
      <w:proofErr w:type="gramStart"/>
      <w:r w:rsidRPr="00E505C5">
        <w:rPr>
          <w:rFonts w:ascii="Century Gothic" w:hAnsi="Century Gothic" w:cs="Arial"/>
          <w:szCs w:val="22"/>
        </w:rPr>
        <w:t>will, for the specific purpose of reviewing the SLA, meet</w:t>
      </w:r>
      <w:proofErr w:type="gramEnd"/>
      <w:r w:rsidRPr="00E505C5">
        <w:rPr>
          <w:rFonts w:ascii="Century Gothic" w:hAnsi="Century Gothic" w:cs="Arial"/>
          <w:szCs w:val="22"/>
        </w:rPr>
        <w:t xml:space="preserve"> at least on a </w:t>
      </w:r>
      <w:r w:rsidRPr="00E505C5">
        <w:rPr>
          <w:rFonts w:ascii="Century Gothic" w:hAnsi="Century Gothic" w:cs="Arial"/>
          <w:b/>
          <w:szCs w:val="22"/>
        </w:rPr>
        <w:t>monthly</w:t>
      </w:r>
      <w:r w:rsidRPr="00E505C5">
        <w:rPr>
          <w:rFonts w:ascii="Century Gothic" w:hAnsi="Century Gothic" w:cs="Arial"/>
          <w:szCs w:val="22"/>
        </w:rPr>
        <w:t xml:space="preserve"> basis, to review the Service Levels achieved and to agree on any necessary steps required to rectify non-compliance with the Service Levels. Any amendments to the SLA </w:t>
      </w:r>
      <w:proofErr w:type="gramStart"/>
      <w:r w:rsidRPr="00E505C5">
        <w:rPr>
          <w:rFonts w:ascii="Century Gothic" w:hAnsi="Century Gothic" w:cs="Arial"/>
          <w:szCs w:val="22"/>
        </w:rPr>
        <w:t>shall be executed in writing and signed by both Parties</w:t>
      </w:r>
      <w:proofErr w:type="gramEnd"/>
      <w:r w:rsidRPr="00E505C5">
        <w:rPr>
          <w:rFonts w:ascii="Century Gothic" w:hAnsi="Century Gothic" w:cs="Arial"/>
          <w:szCs w:val="22"/>
        </w:rPr>
        <w:t>.</w:t>
      </w:r>
      <w:bookmarkStart w:id="325" w:name="_Toc35853275"/>
      <w:bookmarkStart w:id="326" w:name="_Toc135037324"/>
      <w:bookmarkStart w:id="327" w:name="_Toc392757347"/>
      <w:bookmarkStart w:id="328" w:name="_Toc397935498"/>
    </w:p>
    <w:p w14:paraId="27A9A01B" w14:textId="77777777" w:rsidR="00087452" w:rsidRPr="00E505C5" w:rsidRDefault="00087452" w:rsidP="00231D73">
      <w:pPr>
        <w:widowControl w:val="0"/>
        <w:outlineLvl w:val="0"/>
        <w:rPr>
          <w:rFonts w:ascii="Century Gothic" w:hAnsi="Century Gothic" w:cs="Arial"/>
          <w:b/>
          <w:kern w:val="28"/>
          <w:szCs w:val="22"/>
          <w:lang w:val="en-GB"/>
        </w:rPr>
      </w:pPr>
    </w:p>
    <w:p w14:paraId="316FF05F"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29" w:name="_Ref19271034"/>
      <w:r w:rsidRPr="00E505C5">
        <w:rPr>
          <w:rFonts w:ascii="Century Gothic" w:hAnsi="Century Gothic" w:cs="Arial"/>
          <w:b/>
          <w:kern w:val="28"/>
          <w:szCs w:val="22"/>
          <w:lang w:val="en-GB"/>
        </w:rPr>
        <w:t>S</w:t>
      </w:r>
      <w:bookmarkEnd w:id="325"/>
      <w:bookmarkEnd w:id="326"/>
      <w:bookmarkEnd w:id="327"/>
      <w:bookmarkEnd w:id="328"/>
      <w:r w:rsidRPr="00E505C5">
        <w:rPr>
          <w:rFonts w:ascii="Century Gothic" w:hAnsi="Century Gothic" w:cs="Arial"/>
          <w:b/>
          <w:kern w:val="28"/>
          <w:szCs w:val="22"/>
          <w:lang w:val="en-GB"/>
        </w:rPr>
        <w:t>ERVICE LEVEL REQUIREMENTS:</w:t>
      </w:r>
      <w:bookmarkEnd w:id="329"/>
    </w:p>
    <w:p w14:paraId="2E6527B5" w14:textId="77777777" w:rsidR="00087452" w:rsidRPr="00E505C5" w:rsidRDefault="00087452" w:rsidP="00231D73">
      <w:pPr>
        <w:widowControl w:val="0"/>
        <w:rPr>
          <w:rFonts w:ascii="Century Gothic" w:hAnsi="Century Gothic" w:cs="Arial"/>
          <w:b/>
          <w:szCs w:val="22"/>
          <w:lang w:val="en-GB"/>
        </w:rPr>
      </w:pPr>
    </w:p>
    <w:p w14:paraId="79B11142" w14:textId="77777777" w:rsidR="00087452" w:rsidRPr="00E505C5" w:rsidRDefault="00087452" w:rsidP="00923493">
      <w:pPr>
        <w:widowControl w:val="0"/>
        <w:numPr>
          <w:ilvl w:val="2"/>
          <w:numId w:val="18"/>
        </w:numPr>
        <w:ind w:left="851" w:hanging="851"/>
        <w:outlineLvl w:val="0"/>
        <w:rPr>
          <w:rFonts w:ascii="Century Gothic" w:hAnsi="Century Gothic" w:cs="Arial"/>
          <w:b/>
          <w:szCs w:val="22"/>
        </w:rPr>
      </w:pPr>
      <w:r w:rsidRPr="00E505C5">
        <w:rPr>
          <w:rFonts w:ascii="Century Gothic" w:hAnsi="Century Gothic" w:cs="Arial"/>
          <w:b/>
          <w:szCs w:val="22"/>
        </w:rPr>
        <w:t xml:space="preserve">key deliverables: </w:t>
      </w:r>
    </w:p>
    <w:p w14:paraId="27C4EA1B" w14:textId="77777777" w:rsidR="00DD2F6C" w:rsidRDefault="00DD2F6C" w:rsidP="00DD2F6C">
      <w:pPr>
        <w:widowControl w:val="0"/>
        <w:ind w:left="851"/>
        <w:rPr>
          <w:rFonts w:ascii="Century Gothic" w:eastAsia="Batang" w:hAnsi="Century Gothic"/>
          <w:szCs w:val="22"/>
          <w:lang w:val="en-GB"/>
        </w:rPr>
      </w:pPr>
    </w:p>
    <w:p w14:paraId="6C94F665" w14:textId="384B9443" w:rsidR="00087452" w:rsidRDefault="00087452" w:rsidP="00DD2F6C">
      <w:pPr>
        <w:widowControl w:val="0"/>
        <w:ind w:left="851"/>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hAnsi="Century Gothic"/>
          <w:szCs w:val="22"/>
          <w:lang w:val="en-GB"/>
        </w:rPr>
        <w:t>Service Provider</w:t>
      </w:r>
      <w:r w:rsidRPr="00E505C5">
        <w:rPr>
          <w:rFonts w:ascii="Century Gothic" w:eastAsia="Batang" w:hAnsi="Century Gothic"/>
          <w:szCs w:val="22"/>
          <w:lang w:val="en-GB"/>
        </w:rPr>
        <w:t xml:space="preserve"> </w:t>
      </w:r>
      <w:proofErr w:type="gramStart"/>
      <w:r w:rsidRPr="00E505C5">
        <w:rPr>
          <w:rFonts w:ascii="Century Gothic" w:eastAsia="Batang" w:hAnsi="Century Gothic"/>
          <w:szCs w:val="22"/>
          <w:lang w:val="en-GB"/>
        </w:rPr>
        <w:t>is appointed</w:t>
      </w:r>
      <w:proofErr w:type="gramEnd"/>
      <w:r w:rsidRPr="00E505C5">
        <w:rPr>
          <w:rFonts w:ascii="Century Gothic" w:eastAsia="Batang" w:hAnsi="Century Gothic"/>
          <w:szCs w:val="22"/>
          <w:lang w:val="en-GB"/>
        </w:rPr>
        <w:t xml:space="preserve">, by the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w:t>
      </w:r>
      <w:bookmarkEnd w:id="319"/>
      <w:r w:rsidRPr="00E505C5">
        <w:rPr>
          <w:rFonts w:ascii="Century Gothic" w:eastAsia="Batang" w:hAnsi="Century Gothic"/>
          <w:szCs w:val="22"/>
          <w:lang w:val="en-GB"/>
        </w:rPr>
        <w:t>to</w:t>
      </w:r>
    </w:p>
    <w:p w14:paraId="4683AC60" w14:textId="77777777" w:rsidR="00DD2F6C" w:rsidRPr="00E505C5" w:rsidRDefault="00DD2F6C" w:rsidP="00DD2F6C">
      <w:pPr>
        <w:widowControl w:val="0"/>
        <w:ind w:left="851"/>
        <w:rPr>
          <w:rFonts w:ascii="Century Gothic" w:eastAsia="Batang" w:hAnsi="Century Gothic"/>
          <w:szCs w:val="22"/>
          <w:highlight w:val="yellow"/>
          <w:lang w:val="en-GB"/>
        </w:rPr>
      </w:pPr>
    </w:p>
    <w:p w14:paraId="29BD749B" w14:textId="1D94F3A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[detailed breakdown of the services]</w:t>
      </w:r>
    </w:p>
    <w:p w14:paraId="3DC6D676" w14:textId="77777777" w:rsidR="00DD2F6C" w:rsidRDefault="00DD2F6C" w:rsidP="00DD2F6C">
      <w:pPr>
        <w:pStyle w:val="ListParagraph"/>
        <w:widowControl w:val="0"/>
        <w:overflowPunct w:val="0"/>
        <w:autoSpaceDE w:val="0"/>
        <w:autoSpaceDN w:val="0"/>
        <w:adjustRightInd w:val="0"/>
        <w:textAlignment w:val="baseline"/>
        <w:rPr>
          <w:rFonts w:ascii="Century Gothic" w:eastAsia="Batang" w:hAnsi="Century Gothic"/>
          <w:szCs w:val="22"/>
          <w:lang w:val="en-GB"/>
        </w:rPr>
      </w:pPr>
    </w:p>
    <w:p w14:paraId="642F3825" w14:textId="5A099C87"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Subject to clause</w:t>
      </w:r>
      <w:r w:rsidR="00772B61" w:rsidRPr="00E505C5">
        <w:rPr>
          <w:rFonts w:ascii="Century Gothic" w:eastAsia="Batang" w:hAnsi="Century Gothic"/>
          <w:szCs w:val="22"/>
          <w:lang w:val="en-GB"/>
        </w:rPr>
        <w:t xml:space="preserve"> </w:t>
      </w:r>
      <w:r w:rsidR="00772B61" w:rsidRPr="00E505C5">
        <w:rPr>
          <w:rFonts w:ascii="Century Gothic" w:eastAsia="Batang" w:hAnsi="Century Gothic"/>
          <w:szCs w:val="22"/>
          <w:lang w:val="en-GB"/>
        </w:rPr>
        <w:fldChar w:fldCharType="begin"/>
      </w:r>
      <w:r w:rsidR="00772B61" w:rsidRPr="00E505C5">
        <w:rPr>
          <w:rFonts w:ascii="Century Gothic" w:eastAsia="Batang" w:hAnsi="Century Gothic"/>
          <w:szCs w:val="22"/>
          <w:lang w:val="en-GB"/>
        </w:rPr>
        <w:instrText xml:space="preserve"> REF _Ref34250731 \r \h </w:instrText>
      </w:r>
      <w:r w:rsidR="00231D73" w:rsidRPr="00E505C5">
        <w:rPr>
          <w:rFonts w:ascii="Century Gothic" w:eastAsia="Batang" w:hAnsi="Century Gothic"/>
          <w:szCs w:val="22"/>
          <w:lang w:val="en-GB"/>
        </w:rPr>
        <w:instrText xml:space="preserve"> \* MERGEFORMAT </w:instrText>
      </w:r>
      <w:r w:rsidR="00772B61" w:rsidRPr="00E505C5">
        <w:rPr>
          <w:rFonts w:ascii="Century Gothic" w:eastAsia="Batang" w:hAnsi="Century Gothic"/>
          <w:szCs w:val="22"/>
          <w:lang w:val="en-GB"/>
        </w:rPr>
      </w:r>
      <w:r w:rsidR="00772B61" w:rsidRPr="00E505C5">
        <w:rPr>
          <w:rFonts w:ascii="Century Gothic" w:eastAsia="Batang" w:hAnsi="Century Gothic"/>
          <w:szCs w:val="22"/>
          <w:lang w:val="en-GB"/>
        </w:rPr>
        <w:fldChar w:fldCharType="separate"/>
      </w:r>
      <w:r w:rsidR="00772B61" w:rsidRPr="00E505C5">
        <w:rPr>
          <w:rFonts w:ascii="Century Gothic" w:eastAsia="Batang" w:hAnsi="Century Gothic"/>
          <w:szCs w:val="22"/>
          <w:lang w:val="en-GB"/>
        </w:rPr>
        <w:t>20.9</w:t>
      </w:r>
      <w:r w:rsidR="00772B61" w:rsidRPr="00E505C5">
        <w:rPr>
          <w:rFonts w:ascii="Century Gothic" w:eastAsia="Batang" w:hAnsi="Century Gothic"/>
          <w:szCs w:val="22"/>
          <w:lang w:val="en-GB"/>
        </w:rPr>
        <w:fldChar w:fldCharType="end"/>
      </w:r>
      <w:r w:rsidRPr="00E505C5">
        <w:rPr>
          <w:rFonts w:ascii="Century Gothic" w:eastAsia="Batang" w:hAnsi="Century Gothic"/>
          <w:szCs w:val="22"/>
          <w:lang w:val="en-GB"/>
        </w:rPr>
        <w:t>, the percentage of penalties applicable to this agreement is ______ calculated as follows:</w:t>
      </w:r>
    </w:p>
    <w:p w14:paraId="0289DB7B" w14:textId="720DA07A" w:rsidR="00087452" w:rsidRPr="00E505C5" w:rsidRDefault="00087452" w:rsidP="00923493">
      <w:pPr>
        <w:pStyle w:val="ListParagraph"/>
        <w:widowControl w:val="0"/>
        <w:numPr>
          <w:ilvl w:val="3"/>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w:t>
      </w:r>
    </w:p>
    <w:p w14:paraId="7DB5B0B5" w14:textId="77777777" w:rsidR="00087452" w:rsidRPr="00E505C5" w:rsidRDefault="00087452" w:rsidP="00DD2F6C">
      <w:pPr>
        <w:widowControl w:val="0"/>
        <w:ind w:left="851" w:hanging="851"/>
        <w:rPr>
          <w:rFonts w:ascii="Century Gothic" w:eastAsia="Batang" w:hAnsi="Century Gothic"/>
          <w:szCs w:val="22"/>
          <w:highlight w:val="yellow"/>
          <w:lang w:val="en-GB"/>
        </w:rPr>
      </w:pPr>
    </w:p>
    <w:p w14:paraId="3E490458" w14:textId="77777777" w:rsidR="00087452" w:rsidRPr="00E505C5" w:rsidRDefault="00087452" w:rsidP="00923493">
      <w:pPr>
        <w:widowControl w:val="0"/>
        <w:numPr>
          <w:ilvl w:val="2"/>
          <w:numId w:val="18"/>
        </w:numPr>
        <w:ind w:left="851" w:hanging="851"/>
        <w:outlineLvl w:val="0"/>
        <w:rPr>
          <w:rFonts w:ascii="Century Gothic" w:eastAsia="Batang" w:hAnsi="Century Gothic"/>
          <w:b/>
          <w:szCs w:val="22"/>
          <w:lang w:val="en-GB"/>
        </w:rPr>
      </w:pPr>
      <w:r w:rsidRPr="00DD2F6C">
        <w:rPr>
          <w:rFonts w:ascii="Century Gothic" w:hAnsi="Century Gothic" w:cs="Arial"/>
          <w:b/>
          <w:szCs w:val="22"/>
        </w:rPr>
        <w:t>Performance</w:t>
      </w:r>
      <w:r w:rsidRPr="00E505C5">
        <w:rPr>
          <w:rFonts w:ascii="Century Gothic" w:eastAsia="Batang" w:hAnsi="Century Gothic"/>
          <w:b/>
          <w:szCs w:val="22"/>
          <w:lang w:val="en-GB"/>
        </w:rPr>
        <w:t xml:space="preserve"> Management Metrics</w:t>
      </w:r>
    </w:p>
    <w:p w14:paraId="1A82398E"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eastAsia="Batang" w:hAnsi="Century Gothic"/>
          <w:szCs w:val="22"/>
          <w:lang w:val="en-GB"/>
        </w:rPr>
      </w:pPr>
    </w:p>
    <w:p w14:paraId="123886CD" w14:textId="77DDFEB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eastAsia="Batang" w:hAnsi="Century Gothic"/>
          <w:szCs w:val="22"/>
          <w:lang w:val="en-GB"/>
        </w:rPr>
      </w:pPr>
      <w:r w:rsidRPr="00E505C5">
        <w:rPr>
          <w:rFonts w:ascii="Century Gothic" w:eastAsia="Batang" w:hAnsi="Century Gothic"/>
          <w:szCs w:val="22"/>
          <w:lang w:val="en-GB"/>
        </w:rPr>
        <w:t xml:space="preserve">The </w:t>
      </w:r>
      <w:r w:rsidR="0034364C" w:rsidRPr="00E505C5">
        <w:rPr>
          <w:rFonts w:ascii="Century Gothic" w:eastAsia="Batang" w:hAnsi="Century Gothic"/>
          <w:szCs w:val="22"/>
          <w:lang w:val="en-GB"/>
        </w:rPr>
        <w:t>Service Provider</w:t>
      </w:r>
      <w:r w:rsidRPr="00E505C5">
        <w:rPr>
          <w:rFonts w:ascii="Century Gothic" w:eastAsia="Batang" w:hAnsi="Century Gothic"/>
          <w:szCs w:val="22"/>
          <w:lang w:val="en-GB"/>
        </w:rPr>
        <w:t xml:space="preserve"> must report provide monthly performance reports to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 xml:space="preserve"> in a form specified by </w:t>
      </w:r>
      <w:r w:rsidR="0034364C" w:rsidRPr="00E505C5">
        <w:rPr>
          <w:rFonts w:ascii="Century Gothic" w:eastAsia="Batang" w:hAnsi="Century Gothic"/>
          <w:szCs w:val="22"/>
          <w:lang w:val="en-GB"/>
        </w:rPr>
        <w:t>SANBS</w:t>
      </w:r>
      <w:r w:rsidRPr="00E505C5">
        <w:rPr>
          <w:rFonts w:ascii="Century Gothic" w:eastAsia="Batang" w:hAnsi="Century Gothic"/>
          <w:szCs w:val="22"/>
          <w:lang w:val="en-GB"/>
        </w:rPr>
        <w:t>.</w:t>
      </w:r>
    </w:p>
    <w:p w14:paraId="5862343E" w14:textId="77777777" w:rsidR="00DD2F6C" w:rsidRDefault="00DD2F6C" w:rsidP="00DD2F6C">
      <w:pPr>
        <w:widowControl w:val="0"/>
        <w:ind w:left="851" w:hanging="851"/>
        <w:outlineLvl w:val="0"/>
        <w:rPr>
          <w:rFonts w:ascii="Century Gothic" w:eastAsia="Batang" w:hAnsi="Century Gothic"/>
          <w:szCs w:val="22"/>
          <w:lang w:val="en-GB"/>
        </w:rPr>
      </w:pPr>
    </w:p>
    <w:p w14:paraId="1D98305B" w14:textId="353C5C5C" w:rsidR="00087452" w:rsidRDefault="00087452" w:rsidP="00923493">
      <w:pPr>
        <w:widowControl w:val="0"/>
        <w:numPr>
          <w:ilvl w:val="2"/>
          <w:numId w:val="18"/>
        </w:numPr>
        <w:ind w:left="851" w:hanging="851"/>
        <w:outlineLvl w:val="0"/>
        <w:rPr>
          <w:rFonts w:ascii="Century Gothic" w:eastAsia="Batang" w:hAnsi="Century Gothic"/>
          <w:szCs w:val="22"/>
          <w:lang w:val="en-GB"/>
        </w:rPr>
      </w:pPr>
      <w:r w:rsidRPr="00E505C5">
        <w:rPr>
          <w:rFonts w:ascii="Century Gothic" w:eastAsia="Batang" w:hAnsi="Century Gothic"/>
          <w:szCs w:val="22"/>
          <w:lang w:val="en-GB"/>
        </w:rPr>
        <w:t xml:space="preserve">All issues, if not resolved by the nominated relationship manager, </w:t>
      </w:r>
      <w:proofErr w:type="gramStart"/>
      <w:r w:rsidRPr="00E505C5">
        <w:rPr>
          <w:rFonts w:ascii="Century Gothic" w:eastAsia="Batang" w:hAnsi="Century Gothic"/>
          <w:szCs w:val="22"/>
          <w:lang w:val="en-GB"/>
        </w:rPr>
        <w:t>must be escalated</w:t>
      </w:r>
      <w:proofErr w:type="gramEnd"/>
      <w:r w:rsidRPr="00E505C5">
        <w:rPr>
          <w:rFonts w:ascii="Century Gothic" w:eastAsia="Batang" w:hAnsi="Century Gothic"/>
          <w:szCs w:val="22"/>
          <w:lang w:val="en-GB"/>
        </w:rPr>
        <w:t xml:space="preserve"> to the Senior Manager: Procurement FTC.</w:t>
      </w:r>
    </w:p>
    <w:p w14:paraId="67B014F4" w14:textId="4300EC11" w:rsidR="00DD2F6C" w:rsidRPr="00E505C5" w:rsidRDefault="00DD2F6C" w:rsidP="00DD2F6C">
      <w:pPr>
        <w:widowControl w:val="0"/>
        <w:outlineLvl w:val="0"/>
        <w:rPr>
          <w:rFonts w:ascii="Century Gothic" w:eastAsia="Batang" w:hAnsi="Century Gothic"/>
          <w:szCs w:val="22"/>
          <w:lang w:val="en-GB"/>
        </w:rPr>
      </w:pPr>
    </w:p>
    <w:p w14:paraId="7283CA47" w14:textId="77777777" w:rsidR="00087452" w:rsidRPr="00E505C5" w:rsidRDefault="00087452" w:rsidP="00923493">
      <w:pPr>
        <w:widowControl w:val="0"/>
        <w:numPr>
          <w:ilvl w:val="1"/>
          <w:numId w:val="18"/>
        </w:numPr>
        <w:ind w:left="851" w:hanging="851"/>
        <w:outlineLvl w:val="0"/>
        <w:rPr>
          <w:rFonts w:ascii="Century Gothic" w:eastAsia="Batang" w:hAnsi="Century Gothic"/>
          <w:b/>
          <w:szCs w:val="22"/>
          <w:lang w:val="en-GB"/>
        </w:rPr>
      </w:pPr>
      <w:r w:rsidRPr="00E505C5">
        <w:rPr>
          <w:rFonts w:ascii="Century Gothic" w:eastAsia="Batang" w:hAnsi="Century Gothic"/>
          <w:b/>
          <w:szCs w:val="22"/>
          <w:lang w:val="en-GB"/>
        </w:rPr>
        <w:t>Incident management</w:t>
      </w:r>
    </w:p>
    <w:p w14:paraId="5CF7D35C" w14:textId="77777777" w:rsidR="00DD2F6C" w:rsidRDefault="00DD2F6C" w:rsidP="00DD2F6C">
      <w:pPr>
        <w:pStyle w:val="ListParagraph"/>
        <w:widowControl w:val="0"/>
        <w:overflowPunct w:val="0"/>
        <w:autoSpaceDE w:val="0"/>
        <w:autoSpaceDN w:val="0"/>
        <w:adjustRightInd w:val="0"/>
        <w:ind w:left="1224"/>
        <w:textAlignment w:val="baseline"/>
        <w:rPr>
          <w:rFonts w:ascii="Century Gothic" w:hAnsi="Century Gothic"/>
          <w:szCs w:val="22"/>
          <w:lang w:val="en-US" w:eastAsia="en-AU"/>
        </w:rPr>
      </w:pPr>
    </w:p>
    <w:p w14:paraId="44F400FA" w14:textId="31DF421B" w:rsidR="00087452" w:rsidRPr="00E505C5" w:rsidRDefault="00087452" w:rsidP="00923493">
      <w:pPr>
        <w:pStyle w:val="ListParagraph"/>
        <w:widowControl w:val="0"/>
        <w:numPr>
          <w:ilvl w:val="2"/>
          <w:numId w:val="18"/>
        </w:numPr>
        <w:overflowPunct w:val="0"/>
        <w:autoSpaceDE w:val="0"/>
        <w:autoSpaceDN w:val="0"/>
        <w:adjustRightInd w:val="0"/>
        <w:ind w:left="851" w:hanging="851"/>
        <w:textAlignment w:val="baseline"/>
        <w:rPr>
          <w:rFonts w:ascii="Century Gothic" w:hAnsi="Century Gothic"/>
          <w:szCs w:val="22"/>
          <w:lang w:val="en-US" w:eastAsia="en-AU"/>
        </w:rPr>
      </w:pPr>
      <w:r w:rsidRPr="00E505C5">
        <w:rPr>
          <w:rFonts w:ascii="Century Gothic" w:hAnsi="Century Gothic"/>
          <w:szCs w:val="22"/>
          <w:lang w:val="en-US" w:eastAsia="en-AU"/>
        </w:rPr>
        <w:t xml:space="preserve">Any incidents must be reported to </w:t>
      </w:r>
      <w:r w:rsidR="0034364C" w:rsidRPr="00E505C5">
        <w:rPr>
          <w:rFonts w:ascii="Century Gothic" w:hAnsi="Century Gothic"/>
          <w:szCs w:val="22"/>
          <w:lang w:val="en-US" w:eastAsia="en-AU"/>
        </w:rPr>
        <w:t>SANBS</w:t>
      </w:r>
      <w:r w:rsidRPr="00E505C5">
        <w:rPr>
          <w:rFonts w:ascii="Century Gothic" w:hAnsi="Century Gothic"/>
          <w:szCs w:val="22"/>
          <w:lang w:val="en-US" w:eastAsia="en-AU"/>
        </w:rPr>
        <w:t xml:space="preserve"> within 5 working days of occurrence and the relationship </w:t>
      </w:r>
      <w:r w:rsidRPr="00E505C5">
        <w:rPr>
          <w:rFonts w:ascii="Century Gothic" w:eastAsia="Batang" w:hAnsi="Century Gothic"/>
          <w:szCs w:val="22"/>
          <w:lang w:val="en-GB"/>
        </w:rPr>
        <w:t>manager</w:t>
      </w:r>
      <w:r w:rsidRPr="00E505C5">
        <w:rPr>
          <w:rFonts w:ascii="Century Gothic" w:hAnsi="Century Gothic"/>
          <w:szCs w:val="22"/>
          <w:lang w:val="en-US" w:eastAsia="en-AU"/>
        </w:rPr>
        <w:t xml:space="preserve"> must work together to resolve the problem and put in place measures that the incident most likely does not happen again. </w:t>
      </w:r>
    </w:p>
    <w:p w14:paraId="39ADCE6A" w14:textId="77777777" w:rsidR="00087452" w:rsidRPr="00E505C5" w:rsidRDefault="00087452" w:rsidP="00231D73">
      <w:pPr>
        <w:widowControl w:val="0"/>
        <w:ind w:left="-567"/>
        <w:rPr>
          <w:rFonts w:ascii="Century Gothic" w:hAnsi="Century Gothic"/>
          <w:b/>
          <w:szCs w:val="22"/>
          <w:lang w:val="en-GB"/>
        </w:rPr>
      </w:pPr>
    </w:p>
    <w:p w14:paraId="5BD493FE" w14:textId="77777777" w:rsidR="00087452" w:rsidRPr="00E505C5" w:rsidRDefault="00087452" w:rsidP="00923493">
      <w:pPr>
        <w:pStyle w:val="ListParagraph"/>
        <w:widowControl w:val="0"/>
        <w:numPr>
          <w:ilvl w:val="0"/>
          <w:numId w:val="18"/>
        </w:numPr>
        <w:ind w:left="851" w:hanging="851"/>
        <w:rPr>
          <w:rFonts w:ascii="Century Gothic" w:hAnsi="Century Gothic"/>
          <w:b/>
          <w:noProof/>
          <w:szCs w:val="22"/>
          <w:lang w:val="en-GB"/>
        </w:rPr>
      </w:pPr>
      <w:r w:rsidRPr="00E505C5">
        <w:rPr>
          <w:rFonts w:ascii="Century Gothic" w:hAnsi="Century Gothic"/>
          <w:b/>
          <w:szCs w:val="22"/>
          <w:lang w:val="en-GB"/>
        </w:rPr>
        <w:t>PAYMENT</w:t>
      </w:r>
    </w:p>
    <w:p w14:paraId="053E6F2A" w14:textId="77777777" w:rsidR="00087452" w:rsidRPr="00E505C5" w:rsidRDefault="00087452" w:rsidP="00231D73">
      <w:pPr>
        <w:widowControl w:val="0"/>
        <w:rPr>
          <w:szCs w:val="22"/>
          <w:lang w:val="en-GB"/>
        </w:rPr>
      </w:pPr>
    </w:p>
    <w:p w14:paraId="473B4359"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0" w:name="_Toc35853269"/>
      <w:bookmarkStart w:id="331" w:name="_Toc135037319"/>
      <w:bookmarkStart w:id="332" w:name="_Toc392757341"/>
      <w:bookmarkStart w:id="333" w:name="_Toc397935493"/>
      <w:r w:rsidRPr="00E505C5">
        <w:rPr>
          <w:rFonts w:ascii="Century Gothic" w:hAnsi="Century Gothic" w:cs="Arial"/>
          <w:b/>
          <w:kern w:val="28"/>
          <w:szCs w:val="22"/>
          <w:lang w:val="en-GB"/>
        </w:rPr>
        <w:t>Condition of Payment</w:t>
      </w:r>
      <w:bookmarkEnd w:id="330"/>
      <w:bookmarkEnd w:id="331"/>
      <w:bookmarkEnd w:id="332"/>
      <w:bookmarkEnd w:id="333"/>
    </w:p>
    <w:p w14:paraId="479383CD" w14:textId="77777777" w:rsidR="00087452" w:rsidRPr="00E505C5" w:rsidRDefault="00087452" w:rsidP="00231D73">
      <w:pPr>
        <w:widowControl w:val="0"/>
        <w:rPr>
          <w:rFonts w:ascii="Century Gothic" w:hAnsi="Century Gothic" w:cs="Arial"/>
          <w:szCs w:val="22"/>
          <w:lang w:val="en-GB"/>
        </w:rPr>
      </w:pPr>
    </w:p>
    <w:p w14:paraId="01341A7B" w14:textId="1482A79D" w:rsidR="00087452" w:rsidRPr="00E505C5" w:rsidRDefault="00087452" w:rsidP="00DD2F6C">
      <w:pPr>
        <w:widowControl w:val="0"/>
        <w:ind w:left="851"/>
        <w:rPr>
          <w:rFonts w:ascii="Century Gothic" w:hAnsi="Century Gothic" w:cs="Arial"/>
          <w:szCs w:val="22"/>
        </w:rPr>
      </w:pPr>
      <w:r w:rsidRPr="00E505C5">
        <w:rPr>
          <w:rFonts w:ascii="Century Gothic" w:hAnsi="Century Gothic" w:cs="Arial"/>
          <w:szCs w:val="22"/>
        </w:rPr>
        <w:t xml:space="preserve">The </w:t>
      </w:r>
      <w:r w:rsidR="0034364C" w:rsidRPr="00E505C5">
        <w:rPr>
          <w:rFonts w:ascii="Century Gothic" w:hAnsi="Century Gothic" w:cs="Arial"/>
          <w:szCs w:val="22"/>
        </w:rPr>
        <w:t>SANBS</w:t>
      </w:r>
      <w:r w:rsidRPr="00E505C5">
        <w:rPr>
          <w:rFonts w:ascii="Century Gothic" w:hAnsi="Century Gothic" w:cs="Arial"/>
          <w:szCs w:val="22"/>
        </w:rPr>
        <w:t xml:space="preserve"> will only pay the </w:t>
      </w:r>
      <w:r w:rsidR="0034364C" w:rsidRPr="00E505C5">
        <w:rPr>
          <w:rFonts w:ascii="Century Gothic" w:hAnsi="Century Gothic" w:cs="Arial"/>
          <w:szCs w:val="22"/>
        </w:rPr>
        <w:t>Service Provider</w:t>
      </w:r>
      <w:r w:rsidRPr="00E505C5">
        <w:rPr>
          <w:rFonts w:ascii="Century Gothic" w:hAnsi="Century Gothic" w:cs="Arial"/>
          <w:szCs w:val="22"/>
        </w:rPr>
        <w:t xml:space="preserve"> within 30 days from receipt of the statement as per clause </w:t>
      </w:r>
      <w:r w:rsidR="00A6024D" w:rsidRPr="00E505C5">
        <w:rPr>
          <w:rFonts w:ascii="Century Gothic" w:hAnsi="Century Gothic" w:cs="Arial"/>
          <w:szCs w:val="22"/>
        </w:rPr>
        <w:fldChar w:fldCharType="begin"/>
      </w:r>
      <w:r w:rsidR="00A6024D" w:rsidRPr="00E505C5">
        <w:rPr>
          <w:rFonts w:ascii="Century Gothic" w:hAnsi="Century Gothic" w:cs="Arial"/>
          <w:szCs w:val="22"/>
        </w:rPr>
        <w:instrText xml:space="preserve"> REF _Ref55378539 \r \h </w:instrText>
      </w:r>
      <w:r w:rsidR="00231D73" w:rsidRPr="00E505C5">
        <w:rPr>
          <w:rFonts w:ascii="Century Gothic" w:hAnsi="Century Gothic" w:cs="Arial"/>
          <w:szCs w:val="22"/>
        </w:rPr>
        <w:instrText xml:space="preserve"> \* MERGEFORMAT </w:instrText>
      </w:r>
      <w:r w:rsidR="00A6024D" w:rsidRPr="00E505C5">
        <w:rPr>
          <w:rFonts w:ascii="Century Gothic" w:hAnsi="Century Gothic" w:cs="Arial"/>
          <w:szCs w:val="22"/>
        </w:rPr>
      </w:r>
      <w:r w:rsidR="00A6024D" w:rsidRPr="00E505C5">
        <w:rPr>
          <w:rFonts w:ascii="Century Gothic" w:hAnsi="Century Gothic" w:cs="Arial"/>
          <w:szCs w:val="22"/>
        </w:rPr>
        <w:fldChar w:fldCharType="separate"/>
      </w:r>
      <w:r w:rsidR="00A6024D" w:rsidRPr="00E505C5">
        <w:rPr>
          <w:rFonts w:ascii="Century Gothic" w:hAnsi="Century Gothic" w:cs="Arial"/>
          <w:szCs w:val="22"/>
        </w:rPr>
        <w:t>8</w:t>
      </w:r>
      <w:r w:rsidR="00A6024D" w:rsidRPr="00E505C5">
        <w:rPr>
          <w:rFonts w:ascii="Century Gothic" w:hAnsi="Century Gothic" w:cs="Arial"/>
          <w:szCs w:val="22"/>
        </w:rPr>
        <w:fldChar w:fldCharType="end"/>
      </w:r>
      <w:r w:rsidRPr="00E505C5">
        <w:rPr>
          <w:rFonts w:ascii="Century Gothic" w:hAnsi="Century Gothic" w:cs="Arial"/>
          <w:szCs w:val="22"/>
        </w:rPr>
        <w:t xml:space="preserve"> of the Agreement. The </w:t>
      </w:r>
      <w:r w:rsidR="0034364C" w:rsidRPr="00E505C5">
        <w:rPr>
          <w:rFonts w:ascii="Century Gothic" w:hAnsi="Century Gothic" w:cs="Arial"/>
          <w:szCs w:val="22"/>
        </w:rPr>
        <w:t>SANBS</w:t>
      </w:r>
      <w:r w:rsidRPr="00E505C5">
        <w:rPr>
          <w:rFonts w:ascii="Century Gothic" w:hAnsi="Century Gothic" w:cs="Arial"/>
          <w:szCs w:val="22"/>
        </w:rPr>
        <w:t xml:space="preserve"> may request that the </w:t>
      </w:r>
      <w:r w:rsidR="0034364C" w:rsidRPr="00E505C5">
        <w:rPr>
          <w:rFonts w:ascii="Century Gothic" w:hAnsi="Century Gothic" w:cs="Arial"/>
          <w:szCs w:val="22"/>
        </w:rPr>
        <w:t>Service Provider</w:t>
      </w:r>
      <w:r w:rsidRPr="00E505C5">
        <w:rPr>
          <w:rFonts w:ascii="Century Gothic" w:hAnsi="Century Gothic" w:cs="Arial"/>
          <w:szCs w:val="22"/>
        </w:rPr>
        <w:t xml:space="preserve"> provide supporting source documents that will consist of proof provided by the </w:t>
      </w:r>
      <w:r w:rsidR="0034364C" w:rsidRPr="00E505C5">
        <w:rPr>
          <w:rFonts w:ascii="Century Gothic" w:hAnsi="Century Gothic" w:cs="Arial"/>
          <w:szCs w:val="22"/>
        </w:rPr>
        <w:t>Service Provider</w:t>
      </w:r>
      <w:r w:rsidRPr="00E505C5">
        <w:rPr>
          <w:rFonts w:ascii="Century Gothic" w:hAnsi="Century Gothic" w:cs="Arial"/>
          <w:szCs w:val="22"/>
        </w:rPr>
        <w:t xml:space="preserve"> that the deliverables, as set out in the clause </w:t>
      </w:r>
      <w:r w:rsidR="00282D3B" w:rsidRPr="00E505C5">
        <w:rPr>
          <w:rFonts w:ascii="Century Gothic" w:hAnsi="Century Gothic" w:cs="Arial"/>
          <w:szCs w:val="22"/>
        </w:rPr>
        <w:fldChar w:fldCharType="begin"/>
      </w:r>
      <w:r w:rsidR="00282D3B" w:rsidRPr="00E505C5">
        <w:rPr>
          <w:rFonts w:ascii="Century Gothic" w:hAnsi="Century Gothic" w:cs="Arial"/>
          <w:szCs w:val="22"/>
        </w:rPr>
        <w:instrText xml:space="preserve"> REF _Ref19271034 \r \h </w:instrText>
      </w:r>
      <w:r w:rsidR="00231D73" w:rsidRPr="00E505C5">
        <w:rPr>
          <w:rFonts w:ascii="Century Gothic" w:hAnsi="Century Gothic" w:cs="Arial"/>
          <w:szCs w:val="22"/>
        </w:rPr>
        <w:instrText xml:space="preserve"> \* MERGEFORMAT </w:instrText>
      </w:r>
      <w:r w:rsidR="00282D3B" w:rsidRPr="00E505C5">
        <w:rPr>
          <w:rFonts w:ascii="Century Gothic" w:hAnsi="Century Gothic" w:cs="Arial"/>
          <w:szCs w:val="22"/>
        </w:rPr>
      </w:r>
      <w:r w:rsidR="00282D3B" w:rsidRPr="00E505C5">
        <w:rPr>
          <w:rFonts w:ascii="Century Gothic" w:hAnsi="Century Gothic" w:cs="Arial"/>
          <w:szCs w:val="22"/>
        </w:rPr>
        <w:fldChar w:fldCharType="separate"/>
      </w:r>
      <w:r w:rsidR="00282D3B" w:rsidRPr="00E505C5">
        <w:rPr>
          <w:rFonts w:ascii="Century Gothic" w:hAnsi="Century Gothic" w:cs="Arial"/>
          <w:szCs w:val="22"/>
        </w:rPr>
        <w:t>1.5</w:t>
      </w:r>
      <w:r w:rsidR="00282D3B" w:rsidRPr="00E505C5">
        <w:rPr>
          <w:rFonts w:ascii="Century Gothic" w:hAnsi="Century Gothic" w:cs="Arial"/>
          <w:szCs w:val="22"/>
        </w:rPr>
        <w:fldChar w:fldCharType="end"/>
      </w:r>
      <w:r w:rsidRPr="00E505C5">
        <w:rPr>
          <w:rFonts w:ascii="Century Gothic" w:hAnsi="Century Gothic" w:cs="Arial"/>
          <w:szCs w:val="22"/>
        </w:rPr>
        <w:t xml:space="preserve"> of this Service Level Agreement.</w:t>
      </w:r>
    </w:p>
    <w:p w14:paraId="46E88D57" w14:textId="77777777" w:rsidR="00087452" w:rsidRPr="00E505C5" w:rsidRDefault="00087452" w:rsidP="00231D73">
      <w:pPr>
        <w:widowControl w:val="0"/>
        <w:rPr>
          <w:rFonts w:ascii="Century Gothic" w:hAnsi="Century Gothic" w:cs="Arial"/>
          <w:szCs w:val="22"/>
          <w:lang w:val="en-GB"/>
        </w:rPr>
      </w:pPr>
    </w:p>
    <w:p w14:paraId="62832656" w14:textId="77777777" w:rsidR="00087452" w:rsidRPr="00E505C5" w:rsidRDefault="00087452" w:rsidP="00923493">
      <w:pPr>
        <w:widowControl w:val="0"/>
        <w:numPr>
          <w:ilvl w:val="1"/>
          <w:numId w:val="18"/>
        </w:numPr>
        <w:ind w:left="851" w:hanging="851"/>
        <w:outlineLvl w:val="0"/>
        <w:rPr>
          <w:rFonts w:ascii="Century Gothic" w:hAnsi="Century Gothic" w:cs="Arial"/>
          <w:b/>
          <w:kern w:val="28"/>
          <w:szCs w:val="22"/>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E505C5">
        <w:rPr>
          <w:rFonts w:ascii="Century Gothic" w:hAnsi="Century Gothic" w:cs="Arial"/>
          <w:b/>
          <w:kern w:val="28"/>
          <w:szCs w:val="22"/>
          <w:lang w:val="en-GB"/>
        </w:rPr>
        <w:t>Disputed Payments</w:t>
      </w:r>
      <w:bookmarkEnd w:id="334"/>
      <w:bookmarkEnd w:id="335"/>
      <w:bookmarkEnd w:id="336"/>
      <w:bookmarkEnd w:id="337"/>
      <w:bookmarkEnd w:id="338"/>
      <w:bookmarkEnd w:id="339"/>
    </w:p>
    <w:p w14:paraId="5C628D7A" w14:textId="77777777" w:rsidR="00087452" w:rsidRPr="00E505C5" w:rsidRDefault="00087452" w:rsidP="00231D73">
      <w:pPr>
        <w:widowControl w:val="0"/>
        <w:outlineLvl w:val="1"/>
        <w:rPr>
          <w:rFonts w:ascii="Century Gothic" w:hAnsi="Century Gothic" w:cs="Arial"/>
          <w:szCs w:val="22"/>
          <w:lang w:val="en-GB"/>
        </w:rPr>
      </w:pPr>
    </w:p>
    <w:p w14:paraId="4BDA7229" w14:textId="77777777" w:rsidR="00087452" w:rsidRPr="00E505C5" w:rsidRDefault="00087452" w:rsidP="00923493">
      <w:pPr>
        <w:widowControl w:val="0"/>
        <w:numPr>
          <w:ilvl w:val="2"/>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Should the Parties dispute any fees:</w:t>
      </w:r>
    </w:p>
    <w:p w14:paraId="165A7DDE" w14:textId="77777777" w:rsidR="00087452" w:rsidRPr="00E505C5" w:rsidRDefault="00087452" w:rsidP="00DD2F6C">
      <w:pPr>
        <w:widowControl w:val="0"/>
        <w:tabs>
          <w:tab w:val="left" w:pos="851"/>
        </w:tabs>
        <w:ind w:left="851" w:hanging="851"/>
        <w:outlineLvl w:val="2"/>
        <w:rPr>
          <w:rFonts w:ascii="Century Gothic" w:hAnsi="Century Gothic" w:cs="Arial"/>
          <w:szCs w:val="22"/>
          <w:lang w:val="en-GB"/>
        </w:rPr>
      </w:pPr>
    </w:p>
    <w:p w14:paraId="289B6180" w14:textId="7364FE02" w:rsidR="00087452" w:rsidRPr="00E505C5" w:rsidRDefault="00087452"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 xml:space="preserve">the Parties shall immediately and on an expedited basis utilise </w:t>
      </w:r>
      <w:r w:rsidR="00A6024D" w:rsidRPr="00E505C5">
        <w:rPr>
          <w:rFonts w:ascii="Century Gothic" w:hAnsi="Century Gothic" w:cs="Arial"/>
          <w:szCs w:val="22"/>
          <w:lang w:val="en-GB"/>
        </w:rPr>
        <w:t xml:space="preserve">clause </w:t>
      </w:r>
      <w:r w:rsidR="00A6024D" w:rsidRPr="00E505C5">
        <w:rPr>
          <w:rFonts w:ascii="Century Gothic" w:hAnsi="Century Gothic" w:cs="Arial"/>
          <w:szCs w:val="22"/>
          <w:lang w:val="en-GB"/>
        </w:rPr>
        <w:fldChar w:fldCharType="begin"/>
      </w:r>
      <w:r w:rsidR="00A6024D" w:rsidRPr="00E505C5">
        <w:rPr>
          <w:rFonts w:ascii="Century Gothic" w:hAnsi="Century Gothic" w:cs="Arial"/>
          <w:szCs w:val="22"/>
          <w:lang w:val="en-GB"/>
        </w:rPr>
        <w:instrText xml:space="preserve"> REF _Ref34250836 \r \h </w:instrText>
      </w:r>
      <w:r w:rsidR="00231D73" w:rsidRPr="00E505C5">
        <w:rPr>
          <w:rFonts w:ascii="Century Gothic" w:hAnsi="Century Gothic" w:cs="Arial"/>
          <w:szCs w:val="22"/>
          <w:lang w:val="en-GB"/>
        </w:rPr>
        <w:instrText xml:space="preserve"> \* MERGEFORMAT </w:instrText>
      </w:r>
      <w:r w:rsidR="00A6024D" w:rsidRPr="00E505C5">
        <w:rPr>
          <w:rFonts w:ascii="Century Gothic" w:hAnsi="Century Gothic" w:cs="Arial"/>
          <w:szCs w:val="22"/>
          <w:lang w:val="en-GB"/>
        </w:rPr>
      </w:r>
      <w:r w:rsidR="00A6024D" w:rsidRPr="00E505C5">
        <w:rPr>
          <w:rFonts w:ascii="Century Gothic" w:hAnsi="Century Gothic" w:cs="Arial"/>
          <w:szCs w:val="22"/>
          <w:lang w:val="en-GB"/>
        </w:rPr>
        <w:fldChar w:fldCharType="separate"/>
      </w:r>
      <w:r w:rsidR="00A6024D" w:rsidRPr="00E505C5">
        <w:rPr>
          <w:rFonts w:ascii="Century Gothic" w:hAnsi="Century Gothic" w:cs="Arial"/>
          <w:szCs w:val="22"/>
          <w:lang w:val="en-GB"/>
        </w:rPr>
        <w:t>8.2</w:t>
      </w:r>
      <w:r w:rsidR="00A6024D" w:rsidRPr="00E505C5">
        <w:rPr>
          <w:rFonts w:ascii="Century Gothic" w:hAnsi="Century Gothic" w:cs="Arial"/>
          <w:szCs w:val="22"/>
          <w:lang w:val="en-GB"/>
        </w:rPr>
        <w:fldChar w:fldCharType="end"/>
      </w:r>
      <w:r w:rsidRPr="00E505C5">
        <w:rPr>
          <w:rFonts w:ascii="Century Gothic" w:hAnsi="Century Gothic" w:cs="Arial"/>
          <w:szCs w:val="22"/>
          <w:lang w:val="en-GB"/>
        </w:rPr>
        <w:t xml:space="preserve"> of the Agreement; and</w:t>
      </w:r>
    </w:p>
    <w:p w14:paraId="6BF839A6" w14:textId="77777777" w:rsidR="00087452" w:rsidRPr="00E505C5" w:rsidRDefault="00087452" w:rsidP="00DD2F6C">
      <w:pPr>
        <w:widowControl w:val="0"/>
        <w:ind w:left="851" w:hanging="851"/>
        <w:outlineLvl w:val="0"/>
        <w:rPr>
          <w:rFonts w:ascii="Century Gothic" w:hAnsi="Century Gothic" w:cs="Arial"/>
          <w:szCs w:val="22"/>
          <w:lang w:val="en-GB"/>
        </w:rPr>
      </w:pPr>
    </w:p>
    <w:p w14:paraId="2CC88074" w14:textId="0F730418" w:rsidR="00087452" w:rsidRPr="00E505C5" w:rsidRDefault="0034364C" w:rsidP="00923493">
      <w:pPr>
        <w:widowControl w:val="0"/>
        <w:numPr>
          <w:ilvl w:val="3"/>
          <w:numId w:val="18"/>
        </w:numPr>
        <w:ind w:left="851" w:hanging="851"/>
        <w:outlineLvl w:val="0"/>
        <w:rPr>
          <w:rFonts w:ascii="Century Gothic" w:hAnsi="Century Gothic" w:cs="Arial"/>
          <w:szCs w:val="22"/>
          <w:lang w:val="en-GB"/>
        </w:rPr>
      </w:pP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shall only be entitled to withhold payment of the disputed portion of any amount or invoice payable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until the dispute is resolved. In the event that the dispute </w:t>
      </w:r>
      <w:proofErr w:type="gramStart"/>
      <w:r w:rsidR="00087452" w:rsidRPr="00E505C5">
        <w:rPr>
          <w:rFonts w:ascii="Century Gothic" w:hAnsi="Century Gothic" w:cs="Arial"/>
          <w:szCs w:val="22"/>
          <w:lang w:val="en-GB"/>
        </w:rPr>
        <w:t>is settled</w:t>
      </w:r>
      <w:proofErr w:type="gramEnd"/>
      <w:r w:rsidR="00087452" w:rsidRPr="00E505C5">
        <w:rPr>
          <w:rFonts w:ascii="Century Gothic" w:hAnsi="Century Gothic" w:cs="Arial"/>
          <w:szCs w:val="22"/>
          <w:lang w:val="en-GB"/>
        </w:rPr>
        <w:t xml:space="preserve"> in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’s favour, the </w:t>
      </w:r>
      <w:r w:rsidRPr="00E505C5">
        <w:rPr>
          <w:rFonts w:ascii="Century Gothic" w:hAnsi="Century Gothic" w:cs="Arial"/>
          <w:szCs w:val="22"/>
          <w:lang w:val="en-GB"/>
        </w:rPr>
        <w:t>SANBS</w:t>
      </w:r>
      <w:r w:rsidR="00087452" w:rsidRPr="00E505C5">
        <w:rPr>
          <w:rFonts w:ascii="Century Gothic" w:hAnsi="Century Gothic" w:cs="Arial"/>
          <w:szCs w:val="22"/>
          <w:lang w:val="en-GB"/>
        </w:rPr>
        <w:t xml:space="preserve"> agrees to pay to the </w:t>
      </w:r>
      <w:r w:rsidRPr="00E505C5">
        <w:rPr>
          <w:rFonts w:ascii="Century Gothic" w:hAnsi="Century Gothic" w:cs="Arial"/>
          <w:szCs w:val="22"/>
          <w:lang w:val="en-GB"/>
        </w:rPr>
        <w:t>Service Provider</w:t>
      </w:r>
      <w:r w:rsidR="00087452" w:rsidRPr="00E505C5">
        <w:rPr>
          <w:rFonts w:ascii="Century Gothic" w:hAnsi="Century Gothic" w:cs="Arial"/>
          <w:szCs w:val="22"/>
          <w:lang w:val="en-GB"/>
        </w:rPr>
        <w:t xml:space="preserve"> the agreed amount as per the terms of this Agreement. </w:t>
      </w:r>
    </w:p>
    <w:p w14:paraId="002AD198" w14:textId="5143B2A1" w:rsidR="007E6826" w:rsidRPr="00E505C5" w:rsidRDefault="007E6826" w:rsidP="00231D73">
      <w:pPr>
        <w:widowControl w:val="0"/>
        <w:rPr>
          <w:szCs w:val="22"/>
          <w:lang w:val="en-US" w:eastAsia="en-AU"/>
        </w:rPr>
      </w:pPr>
      <w:r w:rsidRPr="00E505C5">
        <w:rPr>
          <w:szCs w:val="22"/>
          <w:lang w:val="en-US" w:eastAsia="en-AU"/>
        </w:rPr>
        <w:br w:type="page"/>
      </w:r>
    </w:p>
    <w:p w14:paraId="0E4B8FA1" w14:textId="77777777" w:rsidR="007E6826" w:rsidRPr="00E505C5" w:rsidRDefault="007E6826" w:rsidP="00231D73">
      <w:pPr>
        <w:jc w:val="center"/>
        <w:rPr>
          <w:szCs w:val="22"/>
          <w:lang w:val="en-US" w:eastAsia="en-AU"/>
        </w:rPr>
      </w:pPr>
      <w:r w:rsidRPr="00E505C5">
        <w:rPr>
          <w:szCs w:val="22"/>
          <w:lang w:val="en-US" w:eastAsia="en-AU"/>
        </w:rPr>
        <w:t>ANNEXURE B: DATA PRIVACY</w:t>
      </w:r>
    </w:p>
    <w:p w14:paraId="03D1CF0F" w14:textId="210C3CF7" w:rsidR="007E6826" w:rsidRPr="00E505C5" w:rsidRDefault="007E6826" w:rsidP="00DD2F6C">
      <w:pPr>
        <w:pBdr>
          <w:bottom w:val="single" w:sz="4" w:space="1" w:color="auto"/>
        </w:pBdr>
        <w:rPr>
          <w:szCs w:val="22"/>
          <w:lang w:val="en-US" w:eastAsia="en-AU"/>
        </w:rPr>
      </w:pPr>
    </w:p>
    <w:p w14:paraId="23013570" w14:textId="77777777" w:rsidR="007E6826" w:rsidRPr="00E505C5" w:rsidRDefault="007E6826" w:rsidP="00231D73">
      <w:pPr>
        <w:rPr>
          <w:szCs w:val="22"/>
          <w:lang w:val="en-US" w:eastAsia="en-AU"/>
        </w:rPr>
      </w:pPr>
    </w:p>
    <w:p w14:paraId="006BCC01"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introduction</w:t>
      </w:r>
    </w:p>
    <w:p w14:paraId="69B2D163" w14:textId="77777777" w:rsidR="00DD2F6C" w:rsidRDefault="00DD2F6C" w:rsidP="00231D73">
      <w:pPr>
        <w:pStyle w:val="CDH-AnnexureLevel2"/>
        <w:tabs>
          <w:tab w:val="clear" w:pos="851"/>
          <w:tab w:val="left" w:pos="720"/>
        </w:tabs>
        <w:spacing w:after="0" w:line="240" w:lineRule="auto"/>
        <w:ind w:left="567" w:firstLine="0"/>
        <w:rPr>
          <w:rFonts w:ascii="Century Gothic" w:hAnsi="Century Gothic"/>
          <w:sz w:val="22"/>
        </w:rPr>
      </w:pPr>
    </w:p>
    <w:p w14:paraId="427DEC53" w14:textId="749FAE68"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This annexure sets out the roles and responsibilities of the Parties pursuant to POPI and applies to the extent that the </w:t>
      </w:r>
      <w:r w:rsidR="0034364C" w:rsidRPr="00E505C5">
        <w:rPr>
          <w:rFonts w:ascii="Century Gothic" w:hAnsi="Century Gothic"/>
          <w:sz w:val="22"/>
        </w:rPr>
        <w:t>Service Provider</w:t>
      </w:r>
      <w:r w:rsidRPr="00E505C5">
        <w:rPr>
          <w:rFonts w:ascii="Century Gothic" w:hAnsi="Century Gothic"/>
          <w:sz w:val="22"/>
        </w:rPr>
        <w:t xml:space="preserve"> and/or </w:t>
      </w:r>
      <w:r w:rsidR="0034364C" w:rsidRPr="00E505C5">
        <w:rPr>
          <w:rFonts w:ascii="Century Gothic" w:hAnsi="Century Gothic"/>
          <w:sz w:val="22"/>
        </w:rPr>
        <w:t>SANBS</w:t>
      </w:r>
      <w:r w:rsidRPr="00E505C5">
        <w:rPr>
          <w:rFonts w:ascii="Century Gothic" w:hAnsi="Century Gothic"/>
          <w:sz w:val="22"/>
        </w:rPr>
        <w:t xml:space="preserve">, as applicable, shall be Processing Personal Information in terms of this Agreement. </w:t>
      </w:r>
    </w:p>
    <w:p w14:paraId="2CF2B37C"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73DFFB33" w14:textId="77777777" w:rsidR="007E6826" w:rsidRPr="00E505C5" w:rsidRDefault="007E6826" w:rsidP="00923493">
      <w:pPr>
        <w:pStyle w:val="CDH-AnnexureLevel1Heading"/>
        <w:keepNext/>
        <w:numPr>
          <w:ilvl w:val="0"/>
          <w:numId w:val="20"/>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DEFINITIONS </w:t>
      </w:r>
    </w:p>
    <w:p w14:paraId="210E5AFA" w14:textId="77777777" w:rsidR="00DD2F6C" w:rsidRDefault="00DD2F6C" w:rsidP="00DD2F6C">
      <w:pPr>
        <w:pStyle w:val="CDH-AnnexureLevel2"/>
        <w:tabs>
          <w:tab w:val="left" w:pos="851"/>
        </w:tabs>
        <w:spacing w:after="0" w:line="240" w:lineRule="auto"/>
        <w:ind w:firstLine="0"/>
        <w:rPr>
          <w:rFonts w:ascii="Century Gothic" w:hAnsi="Century Gothic"/>
          <w:sz w:val="22"/>
        </w:rPr>
      </w:pPr>
    </w:p>
    <w:p w14:paraId="72B4D108" w14:textId="00ADD19B" w:rsidR="007E6826" w:rsidRDefault="007E6826" w:rsidP="00DD2F6C">
      <w:pPr>
        <w:pStyle w:val="CDH-AnnexureLevel2"/>
        <w:tabs>
          <w:tab w:val="left" w:pos="851"/>
        </w:tabs>
        <w:spacing w:after="0" w:line="240" w:lineRule="auto"/>
        <w:ind w:firstLine="0"/>
        <w:rPr>
          <w:rFonts w:ascii="Century Gothic" w:hAnsi="Century Gothic"/>
          <w:sz w:val="22"/>
        </w:rPr>
      </w:pPr>
      <w:r w:rsidRPr="00E505C5">
        <w:rPr>
          <w:rFonts w:ascii="Century Gothic" w:hAnsi="Century Gothic"/>
          <w:sz w:val="22"/>
        </w:rPr>
        <w:t xml:space="preserve">In this annexure, unless the context indicates otherwise, capitalised terms shall bear the following meanings – </w:t>
      </w:r>
    </w:p>
    <w:p w14:paraId="274ED58B" w14:textId="77777777" w:rsidR="00DD2F6C" w:rsidRPr="00E505C5" w:rsidRDefault="00DD2F6C" w:rsidP="00DD2F6C">
      <w:pPr>
        <w:pStyle w:val="CDH-AnnexureLevel2"/>
        <w:tabs>
          <w:tab w:val="left" w:pos="851"/>
        </w:tabs>
        <w:spacing w:after="0" w:line="240" w:lineRule="auto"/>
        <w:ind w:firstLine="0"/>
        <w:rPr>
          <w:rFonts w:ascii="Century Gothic" w:hAnsi="Century Gothic"/>
          <w:sz w:val="22"/>
        </w:rPr>
      </w:pPr>
    </w:p>
    <w:p w14:paraId="1DC40357"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Applicable Laws</w:t>
      </w:r>
      <w:r w:rsidRPr="00E505C5">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46AC27BF" w14:textId="77777777" w:rsidR="00DD2F6C" w:rsidRDefault="00DD2F6C" w:rsidP="00DD2F6C">
      <w:pPr>
        <w:pStyle w:val="CDH-AnnexureLevel3"/>
        <w:tabs>
          <w:tab w:val="clear" w:pos="1134"/>
        </w:tabs>
        <w:spacing w:after="0" w:line="240" w:lineRule="auto"/>
        <w:ind w:left="851" w:firstLine="0"/>
        <w:rPr>
          <w:rFonts w:ascii="Century Gothic" w:hAnsi="Century Gothic"/>
          <w:sz w:val="22"/>
        </w:rPr>
      </w:pPr>
    </w:p>
    <w:p w14:paraId="03C0D595" w14:textId="7C398B91"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any statute, regulation, policy, by-law, directive, notice or subordinate legislation (including treaties, multinational conventions and the like having the force of law);</w:t>
      </w:r>
    </w:p>
    <w:p w14:paraId="423B405A" w14:textId="77777777" w:rsidR="00DD2F6C" w:rsidRDefault="00DD2F6C" w:rsidP="00DD2F6C">
      <w:pPr>
        <w:pStyle w:val="CDH-AnnexureLevel4"/>
        <w:tabs>
          <w:tab w:val="clear" w:pos="1418"/>
        </w:tabs>
        <w:spacing w:after="0" w:line="240" w:lineRule="auto"/>
        <w:ind w:firstLine="0"/>
        <w:rPr>
          <w:rFonts w:ascii="Century Gothic" w:hAnsi="Century Gothic"/>
          <w:sz w:val="22"/>
        </w:rPr>
      </w:pPr>
    </w:p>
    <w:p w14:paraId="17CE78B8" w14:textId="5C54F4AC"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the common law;</w:t>
      </w:r>
    </w:p>
    <w:p w14:paraId="66F9D82C"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binding court order, judgment or decree;</w:t>
      </w:r>
    </w:p>
    <w:p w14:paraId="19E70C11"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 xml:space="preserve">any applicable industry code, policy or standard enforceable by law; or </w:t>
      </w:r>
    </w:p>
    <w:p w14:paraId="4FC6BA39" w14:textId="77777777" w:rsidR="007E6826" w:rsidRPr="00E505C5" w:rsidRDefault="007E6826" w:rsidP="00923493">
      <w:pPr>
        <w:pStyle w:val="CDH-AnnexureLevel4"/>
        <w:numPr>
          <w:ilvl w:val="3"/>
          <w:numId w:val="19"/>
        </w:numPr>
        <w:tabs>
          <w:tab w:val="clear" w:pos="1418"/>
          <w:tab w:val="num" w:pos="1134"/>
        </w:tabs>
        <w:spacing w:after="0" w:line="240" w:lineRule="auto"/>
        <w:ind w:left="1134" w:hanging="1134"/>
        <w:rPr>
          <w:rFonts w:ascii="Century Gothic" w:hAnsi="Century Gothic"/>
          <w:sz w:val="22"/>
        </w:rPr>
      </w:pPr>
      <w:r w:rsidRPr="00E505C5">
        <w:rPr>
          <w:rFonts w:ascii="Century Gothic" w:hAnsi="Century Gothic"/>
          <w:sz w:val="22"/>
        </w:rPr>
        <w:t>any applicable direction, policy or order that is given by a regulator;</w:t>
      </w:r>
    </w:p>
    <w:p w14:paraId="57AA2C7F" w14:textId="77777777" w:rsidR="00DD2F6C" w:rsidRPr="00DD2F6C" w:rsidRDefault="00DD2F6C" w:rsidP="00DD2F6C">
      <w:pPr>
        <w:pStyle w:val="CDH-AnnexureLevel2"/>
        <w:tabs>
          <w:tab w:val="clear" w:pos="851"/>
        </w:tabs>
        <w:spacing w:after="0" w:line="240" w:lineRule="auto"/>
        <w:ind w:firstLine="0"/>
        <w:rPr>
          <w:rFonts w:ascii="Century Gothic" w:hAnsi="Century Gothic"/>
          <w:noProof/>
          <w:sz w:val="22"/>
          <w:lang w:val="af-ZA"/>
        </w:rPr>
      </w:pPr>
    </w:p>
    <w:p w14:paraId="15E2F294" w14:textId="7E4FD4F8" w:rsidR="007E6826" w:rsidRPr="00E505C5" w:rsidRDefault="007E6826" w:rsidP="00923493">
      <w:pPr>
        <w:pStyle w:val="CDH-AnnexureLevel2"/>
        <w:numPr>
          <w:ilvl w:val="1"/>
          <w:numId w:val="19"/>
        </w:numPr>
        <w:spacing w:after="0" w:line="240" w:lineRule="auto"/>
        <w:rPr>
          <w:rFonts w:ascii="Century Gothic" w:hAnsi="Century Gothic"/>
          <w:noProof/>
          <w:sz w:val="22"/>
          <w:lang w:val="af-ZA"/>
        </w:rPr>
      </w:pPr>
      <w:r w:rsidRPr="00E505C5">
        <w:rPr>
          <w:rFonts w:ascii="Century Gothic" w:hAnsi="Century Gothic"/>
          <w:noProof/>
          <w:sz w:val="22"/>
        </w:rPr>
        <w:t>"</w:t>
      </w:r>
      <w:r w:rsidRPr="00E505C5">
        <w:rPr>
          <w:rFonts w:ascii="Century Gothic" w:hAnsi="Century Gothic"/>
          <w:b/>
          <w:noProof/>
          <w:sz w:val="22"/>
        </w:rPr>
        <w:t>Confidential Information</w:t>
      </w:r>
      <w:r w:rsidRPr="00E505C5">
        <w:rPr>
          <w:rFonts w:ascii="Century Gothic" w:hAnsi="Century Gothic"/>
          <w:noProof/>
          <w:sz w:val="22"/>
        </w:rPr>
        <w:t xml:space="preserve">" </w:t>
      </w:r>
      <w:r w:rsidRPr="00E505C5">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E505C5">
        <w:rPr>
          <w:rFonts w:ascii="Century Gothic" w:hAnsi="Century Gothic"/>
          <w:noProof/>
          <w:sz w:val="22"/>
          <w:lang w:val="en-US"/>
        </w:rPr>
        <w:t xml:space="preserve"> </w:t>
      </w:r>
      <w:r w:rsidRPr="00E505C5">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12A344B4" w14:textId="77777777" w:rsidR="00DD2F6C" w:rsidRDefault="00DD2F6C" w:rsidP="00DD2F6C">
      <w:pPr>
        <w:pStyle w:val="CDH-AnnexureLevel3"/>
        <w:tabs>
          <w:tab w:val="clear" w:pos="1134"/>
        </w:tabs>
        <w:spacing w:after="0" w:line="240" w:lineRule="auto"/>
        <w:ind w:firstLine="0"/>
        <w:rPr>
          <w:rFonts w:ascii="Century Gothic" w:hAnsi="Century Gothic"/>
          <w:sz w:val="22"/>
        </w:rPr>
      </w:pPr>
    </w:p>
    <w:p w14:paraId="3E80D163" w14:textId="0C78D58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strategic objectives and planning for both its existing and future needs; </w:t>
      </w:r>
    </w:p>
    <w:p w14:paraId="2FA4EC6F" w14:textId="77777777" w:rsidR="00DD2F6C" w:rsidRDefault="00DD2F6C" w:rsidP="00DD2F6C">
      <w:pPr>
        <w:pStyle w:val="CDH-AnnexureLevel3"/>
        <w:tabs>
          <w:tab w:val="clear" w:pos="1134"/>
          <w:tab w:val="num" w:pos="851"/>
        </w:tabs>
        <w:spacing w:after="0" w:line="240" w:lineRule="auto"/>
        <w:ind w:left="851" w:hanging="851"/>
        <w:rPr>
          <w:rFonts w:ascii="Century Gothic" w:hAnsi="Century Gothic"/>
          <w:sz w:val="22"/>
        </w:rPr>
      </w:pPr>
    </w:p>
    <w:p w14:paraId="6EED9097" w14:textId="53DF113B"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technical, scientific, commercial, financial and market information and trade secrets; </w:t>
      </w:r>
    </w:p>
    <w:p w14:paraId="3DFBEA21"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28055484" w14:textId="32994BC1"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1724CBCE"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6F880A71" w14:textId="45EFAF4C"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The Disclosing Party’s plans, designs, drawings, functional and technical requirements and specifications; </w:t>
      </w:r>
    </w:p>
    <w:p w14:paraId="69C34233"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1057D9F" w14:textId="2688D0E9" w:rsidR="007E6826" w:rsidRPr="00E505C5" w:rsidRDefault="007E6826" w:rsidP="00923493">
      <w:pPr>
        <w:pStyle w:val="CDH-AnnexureLevel3"/>
        <w:numPr>
          <w:ilvl w:val="2"/>
          <w:numId w:val="19"/>
        </w:numPr>
        <w:tabs>
          <w:tab w:val="clear" w:pos="1134"/>
          <w:tab w:val="left" w:pos="851"/>
        </w:tabs>
        <w:spacing w:after="0" w:line="240" w:lineRule="auto"/>
        <w:ind w:left="851" w:hanging="851"/>
        <w:rPr>
          <w:rFonts w:ascii="Century Gothic" w:hAnsi="Century Gothic"/>
          <w:sz w:val="22"/>
        </w:rPr>
      </w:pPr>
      <w:r w:rsidRPr="00E505C5">
        <w:rPr>
          <w:rFonts w:ascii="Century Gothic" w:hAnsi="Century Gothic"/>
          <w:sz w:val="22"/>
        </w:rPr>
        <w:t xml:space="preserve">information concerning faults or defects in either Party’s systems, Infrastructure or the incidence of such faults or defects; </w:t>
      </w:r>
    </w:p>
    <w:p w14:paraId="1BCED298" w14:textId="77777777" w:rsidR="00DE109E" w:rsidRDefault="00DE109E" w:rsidP="00DE109E">
      <w:pPr>
        <w:pStyle w:val="CDH-AnnexureLevel3"/>
        <w:tabs>
          <w:tab w:val="clear" w:pos="1134"/>
          <w:tab w:val="left" w:pos="851"/>
        </w:tabs>
        <w:spacing w:after="0" w:line="240" w:lineRule="auto"/>
        <w:ind w:firstLine="0"/>
        <w:rPr>
          <w:rFonts w:ascii="Century Gothic" w:hAnsi="Century Gothic"/>
          <w:sz w:val="22"/>
        </w:rPr>
      </w:pPr>
    </w:p>
    <w:p w14:paraId="5AB11E3E" w14:textId="1A6B2749" w:rsidR="007E6826" w:rsidRPr="00E505C5" w:rsidRDefault="007E6826" w:rsidP="00923493">
      <w:pPr>
        <w:pStyle w:val="CDH-AnnexureLevel3"/>
        <w:numPr>
          <w:ilvl w:val="2"/>
          <w:numId w:val="19"/>
        </w:numPr>
        <w:tabs>
          <w:tab w:val="left" w:pos="851"/>
        </w:tabs>
        <w:spacing w:after="0" w:line="240" w:lineRule="auto"/>
        <w:rPr>
          <w:rFonts w:ascii="Century Gothic" w:hAnsi="Century Gothic"/>
          <w:sz w:val="22"/>
        </w:rPr>
      </w:pPr>
      <w:proofErr w:type="gramStart"/>
      <w:r w:rsidRPr="00E505C5">
        <w:rPr>
          <w:rFonts w:ascii="Century Gothic" w:hAnsi="Century Gothic"/>
          <w:sz w:val="22"/>
        </w:rPr>
        <w:t>agreements</w:t>
      </w:r>
      <w:proofErr w:type="gramEnd"/>
      <w:r w:rsidRPr="00E505C5">
        <w:rPr>
          <w:rFonts w:ascii="Century Gothic" w:hAnsi="Century Gothic"/>
          <w:sz w:val="22"/>
        </w:rPr>
        <w:t xml:space="preserve"> to which either Party is a party. </w:t>
      </w:r>
    </w:p>
    <w:p w14:paraId="39EBFE9D"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57E2166D" w14:textId="15585B20" w:rsidR="007E6826" w:rsidRPr="00E505C5" w:rsidRDefault="00DE109E"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Pr>
          <w:rFonts w:ascii="Century Gothic" w:hAnsi="Century Gothic"/>
          <w:sz w:val="22"/>
        </w:rPr>
        <w:t>c</w:t>
      </w:r>
      <w:r w:rsidR="007E6826" w:rsidRPr="00E505C5">
        <w:rPr>
          <w:rFonts w:ascii="Century Gothic" w:hAnsi="Century Gothic"/>
          <w:sz w:val="22"/>
        </w:rPr>
        <w:t>onfidential Information excludes information or data which:</w:t>
      </w:r>
    </w:p>
    <w:p w14:paraId="1DA631DF" w14:textId="77777777" w:rsidR="00DE109E" w:rsidRDefault="00DE109E" w:rsidP="00DE109E">
      <w:pPr>
        <w:pStyle w:val="CDH-AnnexureLevel4"/>
        <w:tabs>
          <w:tab w:val="clear" w:pos="1418"/>
        </w:tabs>
        <w:spacing w:after="0" w:line="240" w:lineRule="auto"/>
        <w:ind w:firstLine="0"/>
        <w:rPr>
          <w:rFonts w:ascii="Century Gothic" w:hAnsi="Century Gothic"/>
          <w:sz w:val="22"/>
        </w:rPr>
      </w:pPr>
    </w:p>
    <w:p w14:paraId="17832EA3" w14:textId="7B058402"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7FDC19D0"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EA0F14B" w14:textId="2FEBB06D"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lawfully part of the public domain by publication or otherwise; or </w:t>
      </w:r>
    </w:p>
    <w:p w14:paraId="27C724EF"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1F558810" w14:textId="233E4AC5"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42CED18E" w14:textId="77777777" w:rsidR="00DE109E" w:rsidRDefault="00DE109E" w:rsidP="00DE109E">
      <w:pPr>
        <w:pStyle w:val="CDH-AnnexureLevel4"/>
        <w:tabs>
          <w:tab w:val="clear" w:pos="1418"/>
          <w:tab w:val="num" w:pos="851"/>
        </w:tabs>
        <w:spacing w:after="0" w:line="240" w:lineRule="auto"/>
        <w:ind w:left="851" w:hanging="851"/>
        <w:rPr>
          <w:rFonts w:ascii="Century Gothic" w:hAnsi="Century Gothic"/>
          <w:sz w:val="22"/>
        </w:rPr>
      </w:pPr>
    </w:p>
    <w:p w14:paraId="2F51A209" w14:textId="7FC1A473" w:rsidR="007E6826" w:rsidRPr="00E505C5" w:rsidRDefault="007E6826" w:rsidP="00923493">
      <w:pPr>
        <w:pStyle w:val="CDH-AnnexureLevel4"/>
        <w:numPr>
          <w:ilvl w:val="3"/>
          <w:numId w:val="19"/>
        </w:numPr>
        <w:tabs>
          <w:tab w:val="clear" w:pos="1418"/>
          <w:tab w:val="num" w:pos="851"/>
        </w:tabs>
        <w:spacing w:after="0" w:line="240" w:lineRule="auto"/>
        <w:ind w:left="851" w:hanging="851"/>
        <w:rPr>
          <w:rFonts w:ascii="Century Gothic" w:hAnsi="Century Gothic"/>
          <w:sz w:val="22"/>
        </w:rPr>
      </w:pPr>
      <w:proofErr w:type="gramStart"/>
      <w:r w:rsidRPr="00E505C5">
        <w:rPr>
          <w:rFonts w:ascii="Century Gothic" w:hAnsi="Century Gothic"/>
          <w:sz w:val="22"/>
        </w:rPr>
        <w:t>is disclosed pursuant to a requirement or request by operation of law, regulation or court order; provided that the onus shall at all times rest on the Receiving Party to 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w:t>
      </w:r>
      <w:proofErr w:type="gramEnd"/>
      <w:r w:rsidRPr="00E505C5">
        <w:rPr>
          <w:rFonts w:ascii="Century Gothic" w:hAnsi="Century Gothic"/>
          <w:sz w:val="22"/>
        </w:rPr>
        <w:t xml:space="preserve"> </w:t>
      </w:r>
    </w:p>
    <w:p w14:paraId="3243B57F" w14:textId="77777777" w:rsidR="00DE109E" w:rsidRDefault="00DE109E" w:rsidP="00DE109E">
      <w:pPr>
        <w:pStyle w:val="CDH-AnnexureLevel3"/>
        <w:tabs>
          <w:tab w:val="clear" w:pos="1134"/>
        </w:tabs>
        <w:spacing w:after="0" w:line="240" w:lineRule="auto"/>
        <w:ind w:firstLine="0"/>
        <w:rPr>
          <w:rFonts w:ascii="Century Gothic" w:hAnsi="Century Gothic"/>
          <w:sz w:val="22"/>
        </w:rPr>
      </w:pPr>
    </w:p>
    <w:p w14:paraId="69C1ED09" w14:textId="69B2397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755419FE" w14:textId="787EE509" w:rsidR="00DE109E" w:rsidRDefault="00DE109E" w:rsidP="00DE109E">
      <w:pPr>
        <w:pStyle w:val="CDH-AnnexureLevel3"/>
        <w:tabs>
          <w:tab w:val="clear" w:pos="1134"/>
        </w:tabs>
        <w:spacing w:after="0" w:line="240" w:lineRule="auto"/>
        <w:ind w:left="851" w:firstLine="0"/>
        <w:rPr>
          <w:rFonts w:ascii="Century Gothic" w:hAnsi="Century Gothic"/>
          <w:sz w:val="22"/>
        </w:rPr>
      </w:pPr>
    </w:p>
    <w:p w14:paraId="37259078" w14:textId="77777777" w:rsidR="00DE109E" w:rsidRPr="00E505C5" w:rsidRDefault="00DE109E" w:rsidP="00DE109E">
      <w:pPr>
        <w:pStyle w:val="CDH-AnnexureLevel3"/>
        <w:tabs>
          <w:tab w:val="clear" w:pos="1134"/>
        </w:tabs>
        <w:spacing w:after="0" w:line="240" w:lineRule="auto"/>
        <w:ind w:left="851" w:firstLine="0"/>
        <w:rPr>
          <w:rFonts w:ascii="Century Gothic" w:hAnsi="Century Gothic"/>
          <w:sz w:val="22"/>
        </w:rPr>
      </w:pPr>
    </w:p>
    <w:p w14:paraId="4FAF7432"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Data Protection Legislation</w:t>
      </w:r>
      <w:r w:rsidRPr="00E505C5">
        <w:rPr>
          <w:rFonts w:ascii="Century Gothic" w:hAnsi="Century Gothic"/>
          <w:sz w:val="22"/>
        </w:rPr>
        <w:t xml:space="preserve">" </w:t>
      </w:r>
      <w:r w:rsidRPr="00E505C5">
        <w:rPr>
          <w:rFonts w:ascii="Century Gothic" w:hAnsi="Century Gothic"/>
          <w:sz w:val="22"/>
          <w:lang w:val="en-GB"/>
        </w:rPr>
        <w:t xml:space="preserve">means any and all laws relating to the protection of data or of Personal Information </w:t>
      </w:r>
      <w:r w:rsidRPr="00E505C5">
        <w:rPr>
          <w:rFonts w:ascii="Century Gothic" w:hAnsi="Century Gothic"/>
          <w:sz w:val="22"/>
          <w:lang w:val="en-US"/>
        </w:rPr>
        <w:t xml:space="preserve">relevant to a Party </w:t>
      </w:r>
      <w:r w:rsidRPr="00E505C5">
        <w:rPr>
          <w:rFonts w:ascii="Century Gothic" w:hAnsi="Century Gothic"/>
          <w:sz w:val="22"/>
          <w:lang w:val="en-GB"/>
        </w:rPr>
        <w:t xml:space="preserve">and shall include POPI as well as the protection of Personal Information </w:t>
      </w:r>
      <w:r w:rsidRPr="00E505C5">
        <w:rPr>
          <w:rFonts w:ascii="Century Gothic" w:hAnsi="Century Gothic"/>
          <w:sz w:val="22"/>
        </w:rPr>
        <w:t>principles</w:t>
      </w:r>
      <w:r w:rsidRPr="00E505C5">
        <w:rPr>
          <w:rFonts w:ascii="Century Gothic" w:hAnsi="Century Gothic"/>
          <w:sz w:val="22"/>
          <w:lang w:val="en-GB"/>
        </w:rPr>
        <w:t xml:space="preserve"> agreed to in this Agreement</w:t>
      </w:r>
      <w:r w:rsidRPr="00E505C5">
        <w:rPr>
          <w:rFonts w:ascii="Century Gothic" w:hAnsi="Century Gothic"/>
          <w:sz w:val="22"/>
        </w:rPr>
        <w:t>;</w:t>
      </w:r>
    </w:p>
    <w:p w14:paraId="5F5B6FEB"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9097AA8" w14:textId="499E7781"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Data Subject</w:t>
      </w:r>
      <w:r w:rsidRPr="00E505C5">
        <w:rPr>
          <w:rFonts w:ascii="Century Gothic" w:hAnsi="Century Gothic"/>
          <w:sz w:val="22"/>
          <w:lang w:val="en-GB"/>
        </w:rPr>
        <w:t xml:space="preserve">" means the </w:t>
      </w:r>
      <w:r w:rsidRPr="00E505C5">
        <w:rPr>
          <w:rFonts w:ascii="Century Gothic" w:hAnsi="Century Gothic"/>
          <w:sz w:val="22"/>
        </w:rPr>
        <w:t>person</w:t>
      </w:r>
      <w:r w:rsidRPr="00E505C5">
        <w:rPr>
          <w:rFonts w:ascii="Century Gothic" w:hAnsi="Century Gothic"/>
          <w:sz w:val="22"/>
          <w:lang w:val="en-GB"/>
        </w:rPr>
        <w:t xml:space="preserve"> to whom Personal Information relates;</w:t>
      </w:r>
    </w:p>
    <w:p w14:paraId="6A774096"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1BB3465E" w14:textId="2B2FF92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Disclosing Party</w:t>
      </w:r>
      <w:r w:rsidRPr="00E505C5">
        <w:rPr>
          <w:rFonts w:ascii="Century Gothic" w:hAnsi="Century Gothic"/>
          <w:sz w:val="22"/>
        </w:rPr>
        <w:t>" means the Party who discloses Confidential Information to the other Party in terms of this Agreement;</w:t>
      </w:r>
    </w:p>
    <w:p w14:paraId="3056FC56"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79F34A0" w14:textId="77C0890F"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Good Industry Practice</w:t>
      </w:r>
      <w:r w:rsidRPr="00E505C5">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75B5F431" w14:textId="77777777" w:rsidR="00B63F52" w:rsidRDefault="00B63F52" w:rsidP="00B63F52">
      <w:pPr>
        <w:pStyle w:val="CDH-AnnexureLevel2"/>
        <w:tabs>
          <w:tab w:val="clear" w:pos="851"/>
        </w:tabs>
        <w:spacing w:after="0" w:line="240" w:lineRule="auto"/>
        <w:ind w:firstLine="0"/>
        <w:rPr>
          <w:rFonts w:ascii="Century Gothic" w:hAnsi="Century Gothic" w:cs="Arial"/>
          <w:sz w:val="22"/>
        </w:rPr>
      </w:pPr>
    </w:p>
    <w:p w14:paraId="41B2CBF8" w14:textId="4908E7EB"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Infrastructure</w:t>
      </w:r>
      <w:r w:rsidRPr="00E505C5">
        <w:rPr>
          <w:rFonts w:ascii="Century Gothic" w:hAnsi="Century Gothic" w:cs="Arial"/>
          <w:sz w:val="22"/>
        </w:rPr>
        <w:t xml:space="preserve">" means information technology and telecommunications infrastructure and systems, including </w:t>
      </w:r>
      <w:r w:rsidRPr="00E505C5">
        <w:rPr>
          <w:rFonts w:ascii="Century Gothic" w:hAnsi="Century Gothic"/>
          <w:sz w:val="22"/>
        </w:rPr>
        <w:t>computer</w:t>
      </w:r>
      <w:r w:rsidRPr="00E505C5">
        <w:rPr>
          <w:rFonts w:ascii="Century Gothic" w:hAnsi="Century Gothic" w:cs="Arial"/>
          <w:sz w:val="22"/>
        </w:rPr>
        <w:t xml:space="preserve"> and telecommunications networks, equipment, hardware, software, middleware, firmware, data, databases, peripherals, terminals and components;</w:t>
      </w:r>
    </w:p>
    <w:p w14:paraId="463BDE85"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0347CDE0" w14:textId="71F7B085" w:rsidR="007E6826" w:rsidRPr="00E505C5" w:rsidRDefault="007E6826" w:rsidP="00923493">
      <w:pPr>
        <w:pStyle w:val="CDH-AnnexureLevel2"/>
        <w:numPr>
          <w:ilvl w:val="1"/>
          <w:numId w:val="19"/>
        </w:numPr>
        <w:spacing w:after="0" w:line="240" w:lineRule="auto"/>
        <w:rPr>
          <w:rFonts w:ascii="Century Gothic" w:hAnsi="Century Gothic"/>
          <w:sz w:val="22"/>
        </w:rPr>
      </w:pPr>
      <w:proofErr w:type="gramStart"/>
      <w:r w:rsidRPr="00E505C5">
        <w:rPr>
          <w:rFonts w:ascii="Century Gothic" w:hAnsi="Century Gothic"/>
          <w:sz w:val="22"/>
        </w:rPr>
        <w:t>"</w:t>
      </w:r>
      <w:r w:rsidRPr="00E505C5">
        <w:rPr>
          <w:rFonts w:ascii="Century Gothic" w:hAnsi="Century Gothic"/>
          <w:b/>
          <w:sz w:val="22"/>
        </w:rPr>
        <w:t>Intellectual Property Rights</w:t>
      </w:r>
      <w:r w:rsidRPr="00E505C5">
        <w:rPr>
          <w:rFonts w:ascii="Century Gothic" w:hAnsi="Century Gothic"/>
          <w:sz w:val="22"/>
        </w:rPr>
        <w:t xml:space="preserve">" </w:t>
      </w:r>
      <w:r w:rsidRPr="00E505C5">
        <w:rPr>
          <w:rFonts w:ascii="Century Gothic" w:hAnsi="Century Gothic"/>
          <w:sz w:val="22"/>
          <w:lang w:val="en-GB"/>
        </w:rPr>
        <w:t xml:space="preserve">includes all current and future intellectual property rights of any kind whatsoever and however embodied which may subsist or be capable of protection </w:t>
      </w:r>
      <w:proofErr w:type="spellStart"/>
      <w:r w:rsidRPr="00E505C5">
        <w:rPr>
          <w:rFonts w:ascii="Century Gothic" w:hAnsi="Century Gothic"/>
          <w:sz w:val="22"/>
          <w:lang w:val="en-GB"/>
        </w:rPr>
        <w:t>wheresoever</w:t>
      </w:r>
      <w:proofErr w:type="spellEnd"/>
      <w:r w:rsidRPr="00E505C5">
        <w:rPr>
          <w:rFonts w:ascii="Century Gothic" w:hAnsi="Century Gothic"/>
          <w:sz w:val="22"/>
          <w:lang w:val="en-GB"/>
        </w:rPr>
        <w:t xml:space="preserve"> in the world, including (without limitation) patents, trademarks, present and future rights of copyright, rights in and to designs, </w:t>
      </w:r>
      <w:r w:rsidRPr="00E505C5">
        <w:rPr>
          <w:rFonts w:ascii="Century Gothic" w:hAnsi="Century Gothic"/>
          <w:sz w:val="22"/>
        </w:rPr>
        <w:t>rights</w:t>
      </w:r>
      <w:r w:rsidRPr="00E505C5">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t>
      </w:r>
      <w:proofErr w:type="spellStart"/>
      <w:r w:rsidRPr="00E505C5">
        <w:rPr>
          <w:rFonts w:ascii="Century Gothic" w:hAnsi="Century Gothic"/>
          <w:sz w:val="22"/>
          <w:lang w:val="en-GB"/>
        </w:rPr>
        <w:t>wheresoever</w:t>
      </w:r>
      <w:proofErr w:type="spellEnd"/>
      <w:r w:rsidRPr="00E505C5">
        <w:rPr>
          <w:rFonts w:ascii="Century Gothic" w:hAnsi="Century Gothic"/>
          <w:sz w:val="22"/>
          <w:lang w:val="en-GB"/>
        </w:rPr>
        <w:t xml:space="preserve"> in the world, whether or not any of these is registered and including applications for any such rights or registration thereof and any goodwill related to or arising from such rights.</w:t>
      </w:r>
      <w:proofErr w:type="gramEnd"/>
      <w:r w:rsidRPr="00E505C5">
        <w:rPr>
          <w:rFonts w:ascii="Century Gothic" w:hAnsi="Century Gothic"/>
          <w:sz w:val="22"/>
          <w:lang w:val="en-GB"/>
        </w:rPr>
        <w:t xml:space="preserve"> </w:t>
      </w:r>
    </w:p>
    <w:p w14:paraId="18074A7D" w14:textId="77777777" w:rsidR="00B63F52" w:rsidRDefault="00B63F52" w:rsidP="00B63F52">
      <w:pPr>
        <w:pStyle w:val="CDH-AnnexureLevel2"/>
        <w:tabs>
          <w:tab w:val="clear" w:pos="851"/>
        </w:tabs>
        <w:spacing w:after="0" w:line="240" w:lineRule="auto"/>
        <w:ind w:firstLine="0"/>
        <w:rPr>
          <w:rFonts w:ascii="Century Gothic" w:hAnsi="Century Gothic"/>
          <w:sz w:val="22"/>
        </w:rPr>
      </w:pPr>
      <w:bookmarkStart w:id="340" w:name="_Ref476919519"/>
    </w:p>
    <w:p w14:paraId="74B1C99D" w14:textId="4C0C899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Know-How</w:t>
      </w:r>
      <w:r w:rsidRPr="00E505C5">
        <w:rPr>
          <w:rFonts w:ascii="Century Gothic" w:hAnsi="Century Gothic"/>
          <w:sz w:val="22"/>
        </w:rPr>
        <w:t xml:space="preserve">" </w:t>
      </w:r>
      <w:r w:rsidRPr="00E505C5">
        <w:rPr>
          <w:rFonts w:ascii="Century Gothic" w:hAnsi="Century Gothic"/>
          <w:sz w:val="22"/>
          <w:lang w:val="en-GB"/>
        </w:rPr>
        <w:t>means all the ideas, designs, documents, diagrams, information, devices, technical and scientific data, secret and other Processes and methods used in connection with a Party's business, as well as all available information regarding research, marketing and promotion of the services of a Party, as well as all and any modifications or improvements to any of them</w:t>
      </w:r>
      <w:r w:rsidRPr="00E505C5">
        <w:rPr>
          <w:rFonts w:ascii="Century Gothic" w:hAnsi="Century Gothic"/>
          <w:sz w:val="22"/>
        </w:rPr>
        <w:t>;</w:t>
      </w:r>
    </w:p>
    <w:p w14:paraId="207455BF" w14:textId="77777777" w:rsidR="00B63F52" w:rsidRDefault="00B63F52" w:rsidP="00B63F52">
      <w:pPr>
        <w:pStyle w:val="CDH-AnnexureLevel2"/>
        <w:tabs>
          <w:tab w:val="clear" w:pos="851"/>
        </w:tabs>
        <w:spacing w:after="0" w:line="240" w:lineRule="auto"/>
        <w:ind w:firstLine="0"/>
        <w:rPr>
          <w:rFonts w:ascii="Century Gothic" w:hAnsi="Century Gothic"/>
          <w:sz w:val="22"/>
        </w:rPr>
      </w:pPr>
    </w:p>
    <w:p w14:paraId="63907190" w14:textId="7CC158B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Personal Information</w:t>
      </w:r>
      <w:r w:rsidRPr="00E505C5">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0681631B" w14:textId="77777777" w:rsidR="00B63F52" w:rsidRDefault="00B63F52" w:rsidP="00B63F52">
      <w:pPr>
        <w:pStyle w:val="CDH-AnnexureLevel3"/>
        <w:tabs>
          <w:tab w:val="clear" w:pos="1134"/>
        </w:tabs>
        <w:spacing w:after="0" w:line="240" w:lineRule="auto"/>
        <w:ind w:firstLine="0"/>
        <w:rPr>
          <w:rFonts w:ascii="Century Gothic" w:hAnsi="Century Gothic"/>
          <w:sz w:val="22"/>
        </w:rPr>
      </w:pPr>
    </w:p>
    <w:p w14:paraId="376196E0" w14:textId="1598159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428BEB5A"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35E5E8FD" w14:textId="50BECB5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information relating to the education or the medical, financial, criminal or employment history of the person;</w:t>
      </w:r>
    </w:p>
    <w:p w14:paraId="2C97DC54" w14:textId="77777777" w:rsidR="00B63F52" w:rsidRDefault="00B63F52" w:rsidP="00B63F52">
      <w:pPr>
        <w:pStyle w:val="CDH-AnnexureLevel3"/>
        <w:tabs>
          <w:tab w:val="clear" w:pos="1134"/>
          <w:tab w:val="num" w:pos="851"/>
        </w:tabs>
        <w:spacing w:after="0" w:line="240" w:lineRule="auto"/>
        <w:ind w:left="851" w:hanging="851"/>
        <w:rPr>
          <w:rFonts w:ascii="Century Gothic" w:hAnsi="Century Gothic"/>
          <w:sz w:val="22"/>
        </w:rPr>
      </w:pPr>
    </w:p>
    <w:p w14:paraId="5028150A" w14:textId="280395D5"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any identifying number, symbol, e-mail address, physical address, telephone number, location information, online identifier or other particular assignment to the person;</w:t>
      </w:r>
    </w:p>
    <w:p w14:paraId="1217054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2CBC0663" w14:textId="689E0AF3"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biometric information of the person;</w:t>
      </w:r>
    </w:p>
    <w:p w14:paraId="4718CE78"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444DD111" w14:textId="1D50FD79"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personal opinions, views or preferences of the person;</w:t>
      </w:r>
    </w:p>
    <w:p w14:paraId="5F6591AA"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785A4F7D" w14:textId="1BEFF3B8"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674FCCB1" w14:textId="77777777" w:rsidR="00B63F52" w:rsidRDefault="00B63F52" w:rsidP="00B63F52">
      <w:pPr>
        <w:pStyle w:val="CDH-AnnexureLevel3"/>
        <w:tabs>
          <w:tab w:val="clear" w:pos="1134"/>
          <w:tab w:val="num" w:pos="851"/>
        </w:tabs>
        <w:spacing w:after="0" w:line="240" w:lineRule="auto"/>
        <w:ind w:left="851" w:firstLine="0"/>
        <w:rPr>
          <w:rFonts w:ascii="Century Gothic" w:hAnsi="Century Gothic"/>
          <w:sz w:val="22"/>
        </w:rPr>
      </w:pPr>
    </w:p>
    <w:p w14:paraId="3BA87834" w14:textId="3CA6D540"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views or opinions of another individual about the person; and</w:t>
      </w:r>
    </w:p>
    <w:p w14:paraId="71A9424E" w14:textId="77777777" w:rsidR="008E3C92" w:rsidRDefault="008E3C92" w:rsidP="008E3C92">
      <w:pPr>
        <w:pStyle w:val="CDH-AnnexureLevel3"/>
        <w:tabs>
          <w:tab w:val="clear" w:pos="1134"/>
        </w:tabs>
        <w:spacing w:after="0" w:line="240" w:lineRule="auto"/>
        <w:ind w:firstLine="0"/>
        <w:rPr>
          <w:rFonts w:ascii="Century Gothic" w:hAnsi="Century Gothic"/>
          <w:sz w:val="22"/>
        </w:rPr>
      </w:pPr>
    </w:p>
    <w:p w14:paraId="49183E3A" w14:textId="62E476AA"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the name of the person if it appears with other Personal Information relating to the person or if the disclosure if the name itself would reveal information about that person;</w:t>
      </w:r>
    </w:p>
    <w:p w14:paraId="4FFA225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2182105" w14:textId="62D99370"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POPI</w:t>
      </w:r>
      <w:r w:rsidRPr="00E505C5">
        <w:rPr>
          <w:rFonts w:ascii="Century Gothic" w:hAnsi="Century Gothic"/>
          <w:sz w:val="22"/>
        </w:rPr>
        <w:t>" means Protection of Personal Information Act, No. 4 of 2013, as amended;</w:t>
      </w:r>
    </w:p>
    <w:bookmarkEnd w:id="340"/>
    <w:p w14:paraId="29C773C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2B79083" w14:textId="0104A1FF"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bCs/>
          <w:sz w:val="22"/>
        </w:rPr>
        <w:t>Process</w:t>
      </w:r>
      <w:r w:rsidRPr="00E505C5">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E505C5">
        <w:rPr>
          <w:rFonts w:ascii="Century Gothic" w:hAnsi="Century Gothic"/>
          <w:b/>
          <w:bCs/>
          <w:sz w:val="22"/>
        </w:rPr>
        <w:t>Processing</w:t>
      </w:r>
      <w:r w:rsidRPr="00E505C5">
        <w:rPr>
          <w:rFonts w:ascii="Century Gothic" w:hAnsi="Century Gothic"/>
          <w:sz w:val="22"/>
        </w:rPr>
        <w:t>" and "</w:t>
      </w:r>
      <w:r w:rsidRPr="00E505C5">
        <w:rPr>
          <w:rFonts w:ascii="Century Gothic" w:hAnsi="Century Gothic"/>
          <w:b/>
          <w:bCs/>
          <w:sz w:val="22"/>
        </w:rPr>
        <w:t>Processed</w:t>
      </w:r>
      <w:r w:rsidRPr="00E505C5">
        <w:rPr>
          <w:rFonts w:ascii="Century Gothic" w:hAnsi="Century Gothic"/>
          <w:sz w:val="22"/>
        </w:rPr>
        <w:t xml:space="preserve">" shall have a corresponding meaning; </w:t>
      </w:r>
    </w:p>
    <w:p w14:paraId="472FC74F"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Receiving Party</w:t>
      </w:r>
      <w:r w:rsidRPr="00E505C5">
        <w:rPr>
          <w:rFonts w:ascii="Century Gothic" w:hAnsi="Century Gothic"/>
          <w:sz w:val="22"/>
        </w:rPr>
        <w:t>" means the Party, other than the Disclosing Party, to the extent that it receives disclosure of any of the Confidential Information of the Disclosing Party in terms of this Agreement;</w:t>
      </w:r>
    </w:p>
    <w:p w14:paraId="713C08B4" w14:textId="77777777" w:rsidR="008E3C92" w:rsidRDefault="008E3C92" w:rsidP="008E3C92">
      <w:pPr>
        <w:pStyle w:val="CDH-AnnexureLevel2"/>
        <w:tabs>
          <w:tab w:val="clear" w:pos="851"/>
        </w:tabs>
        <w:spacing w:after="0" w:line="240" w:lineRule="auto"/>
        <w:ind w:firstLine="0"/>
        <w:rPr>
          <w:rFonts w:ascii="Century Gothic" w:hAnsi="Century Gothic" w:cs="Arial"/>
          <w:sz w:val="22"/>
        </w:rPr>
      </w:pPr>
    </w:p>
    <w:p w14:paraId="0EFDF3C0" w14:textId="3BC43542" w:rsidR="007E6826" w:rsidRPr="00E505C5" w:rsidRDefault="007E6826" w:rsidP="00923493">
      <w:pPr>
        <w:pStyle w:val="CDH-AnnexureLevel2"/>
        <w:numPr>
          <w:ilvl w:val="1"/>
          <w:numId w:val="19"/>
        </w:numPr>
        <w:spacing w:after="0" w:line="240" w:lineRule="auto"/>
        <w:rPr>
          <w:rFonts w:ascii="Century Gothic" w:hAnsi="Century Gothic" w:cs="Arial"/>
          <w:sz w:val="22"/>
        </w:rPr>
      </w:pPr>
      <w:r w:rsidRPr="00E505C5">
        <w:rPr>
          <w:rFonts w:ascii="Century Gothic" w:hAnsi="Century Gothic" w:cs="Arial"/>
          <w:sz w:val="22"/>
        </w:rPr>
        <w:t>"</w:t>
      </w:r>
      <w:r w:rsidRPr="00E505C5">
        <w:rPr>
          <w:rFonts w:ascii="Century Gothic" w:hAnsi="Century Gothic" w:cs="Arial"/>
          <w:b/>
          <w:bCs/>
          <w:sz w:val="22"/>
        </w:rPr>
        <w:t>Special Personal Information</w:t>
      </w:r>
      <w:r w:rsidRPr="00E505C5">
        <w:rPr>
          <w:rFonts w:ascii="Century Gothic" w:hAnsi="Century Gothic" w:cs="Arial"/>
          <w:sz w:val="22"/>
        </w:rPr>
        <w:t xml:space="preserve">" </w:t>
      </w:r>
      <w:r w:rsidRPr="00E505C5">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E505C5">
        <w:rPr>
          <w:rFonts w:ascii="Century Gothic" w:hAnsi="Century Gothic" w:cs="Arial"/>
          <w:sz w:val="22"/>
        </w:rPr>
        <w:t xml:space="preserve"> </w:t>
      </w:r>
    </w:p>
    <w:p w14:paraId="480E0DB2"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3F7CBC41" w14:textId="7AF9466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Staff</w:t>
      </w:r>
      <w:r w:rsidRPr="00E505C5">
        <w:rPr>
          <w:rFonts w:ascii="Century Gothic" w:hAnsi="Century Gothic"/>
          <w:sz w:val="22"/>
        </w:rPr>
        <w:t>" means any employee, independent contractor, agent, consultant, Subcontractor or other representative of a Party; and</w:t>
      </w:r>
    </w:p>
    <w:p w14:paraId="0768D804"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2F4EE999" w14:textId="143D1C0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t>
      </w:r>
      <w:r w:rsidRPr="00E505C5">
        <w:rPr>
          <w:rFonts w:ascii="Century Gothic" w:hAnsi="Century Gothic"/>
          <w:b/>
          <w:sz w:val="22"/>
        </w:rPr>
        <w:t>Subcontractor</w:t>
      </w:r>
      <w:r w:rsidRPr="00E505C5">
        <w:rPr>
          <w:rFonts w:ascii="Century Gothic" w:hAnsi="Century Gothic"/>
          <w:sz w:val="22"/>
        </w:rPr>
        <w:t xml:space="preserve">" means a person other than the </w:t>
      </w:r>
      <w:r w:rsidR="0034364C" w:rsidRPr="00E505C5">
        <w:rPr>
          <w:rFonts w:ascii="Century Gothic" w:hAnsi="Century Gothic"/>
          <w:sz w:val="22"/>
        </w:rPr>
        <w:t>Service Provider</w:t>
      </w:r>
      <w:r w:rsidRPr="00E505C5">
        <w:rPr>
          <w:rFonts w:ascii="Century Gothic" w:hAnsi="Century Gothic"/>
          <w:sz w:val="22"/>
        </w:rPr>
        <w:t xml:space="preserve"> or </w:t>
      </w:r>
      <w:proofErr w:type="gramStart"/>
      <w:r w:rsidRPr="00E505C5">
        <w:rPr>
          <w:rFonts w:ascii="Century Gothic" w:hAnsi="Century Gothic"/>
          <w:sz w:val="22"/>
        </w:rPr>
        <w:t>its</w:t>
      </w:r>
      <w:proofErr w:type="gramEnd"/>
      <w:r w:rsidRPr="00E505C5">
        <w:rPr>
          <w:rFonts w:ascii="Century Gothic" w:hAnsi="Century Gothic"/>
          <w:sz w:val="22"/>
        </w:rPr>
        <w:t xml:space="preserve"> Staff who is contracted or appointed by the </w:t>
      </w:r>
      <w:r w:rsidR="0034364C" w:rsidRPr="00E505C5">
        <w:rPr>
          <w:rFonts w:ascii="Century Gothic" w:hAnsi="Century Gothic"/>
          <w:sz w:val="22"/>
        </w:rPr>
        <w:t>Service Provider</w:t>
      </w:r>
      <w:r w:rsidRPr="00E505C5">
        <w:rPr>
          <w:rFonts w:ascii="Century Gothic" w:hAnsi="Century Gothic"/>
          <w:sz w:val="22"/>
        </w:rPr>
        <w:t xml:space="preserve"> to perform any part of or to provide the products, perform the services or obligations undertaken by the </w:t>
      </w:r>
      <w:r w:rsidR="0034364C" w:rsidRPr="00E505C5">
        <w:rPr>
          <w:rFonts w:ascii="Century Gothic" w:hAnsi="Century Gothic"/>
          <w:sz w:val="22"/>
        </w:rPr>
        <w:t>Service Provider</w:t>
      </w:r>
      <w:r w:rsidRPr="00E505C5">
        <w:rPr>
          <w:rFonts w:ascii="Century Gothic" w:hAnsi="Century Gothic"/>
          <w:sz w:val="22"/>
        </w:rPr>
        <w:t xml:space="preserve"> in terms of this Agreement, including its appointed sub-Processors.</w:t>
      </w:r>
    </w:p>
    <w:p w14:paraId="4D8937BA" w14:textId="77777777" w:rsidR="008E3C92" w:rsidRDefault="008E3C92" w:rsidP="008E3C92">
      <w:pPr>
        <w:pStyle w:val="CDH-AnnexureLevel1Heading"/>
        <w:keepNext/>
        <w:tabs>
          <w:tab w:val="clear" w:pos="567"/>
        </w:tabs>
        <w:spacing w:after="0" w:line="240" w:lineRule="auto"/>
        <w:ind w:firstLine="0"/>
        <w:rPr>
          <w:rFonts w:ascii="Century Gothic" w:hAnsi="Century Gothic"/>
          <w:sz w:val="22"/>
        </w:rPr>
      </w:pPr>
      <w:bookmarkStart w:id="341" w:name="_Ref27663918"/>
    </w:p>
    <w:p w14:paraId="01646036" w14:textId="01199581" w:rsidR="007E6826" w:rsidRPr="00E505C5" w:rsidRDefault="007E6826" w:rsidP="00923493">
      <w:pPr>
        <w:pStyle w:val="CDH-AnnexureLevel1Heading"/>
        <w:keepNext/>
        <w:numPr>
          <w:ilvl w:val="0"/>
          <w:numId w:val="19"/>
        </w:numPr>
        <w:tabs>
          <w:tab w:val="clear" w:pos="567"/>
          <w:tab w:val="num" w:pos="851"/>
        </w:tabs>
        <w:spacing w:after="0" w:line="240" w:lineRule="auto"/>
        <w:ind w:left="851" w:hanging="851"/>
        <w:rPr>
          <w:rFonts w:ascii="Century Gothic" w:hAnsi="Century Gothic"/>
          <w:sz w:val="22"/>
        </w:rPr>
      </w:pPr>
      <w:r w:rsidRPr="00E505C5">
        <w:rPr>
          <w:rFonts w:ascii="Century Gothic" w:hAnsi="Century Gothic"/>
          <w:sz w:val="22"/>
        </w:rPr>
        <w:t>INFORMATION SECURITY AND DATA PROTECTION</w:t>
      </w:r>
      <w:bookmarkEnd w:id="341"/>
    </w:p>
    <w:p w14:paraId="1E10506E"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02CBB1FE" w14:textId="22144C8F"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7FC9BDDF"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5B77FD7E" w14:textId="513056BC"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sidRPr="00E505C5">
        <w:rPr>
          <w:rFonts w:ascii="Century Gothic" w:hAnsi="Century Gothic"/>
          <w:sz w:val="22"/>
        </w:rPr>
        <w:t xml:space="preserve"> where reasonable and appropriate to do so</w:t>
      </w:r>
      <w:r w:rsidRPr="00E505C5">
        <w:rPr>
          <w:rFonts w:ascii="Century Gothic" w:hAnsi="Century Gothic"/>
          <w:sz w:val="22"/>
        </w:rPr>
        <w:t xml:space="preserve">. </w:t>
      </w:r>
    </w:p>
    <w:p w14:paraId="4E543C94" w14:textId="77777777" w:rsidR="008E3C92" w:rsidRDefault="008E3C92" w:rsidP="008E3C92">
      <w:pPr>
        <w:pStyle w:val="ListParagraph"/>
        <w:rPr>
          <w:rFonts w:ascii="Century Gothic" w:hAnsi="Century Gothic"/>
        </w:rPr>
      </w:pPr>
    </w:p>
    <w:p w14:paraId="2544B429" w14:textId="21BCC18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acknowledges the sensitive nature of the Personal Information to </w:t>
      </w:r>
      <w:proofErr w:type="gramStart"/>
      <w:r w:rsidRPr="00E505C5">
        <w:rPr>
          <w:rFonts w:ascii="Century Gothic" w:hAnsi="Century Gothic"/>
          <w:sz w:val="22"/>
        </w:rPr>
        <w:t>be exchanged</w:t>
      </w:r>
      <w:proofErr w:type="gramEnd"/>
      <w:r w:rsidRPr="00E505C5">
        <w:rPr>
          <w:rFonts w:ascii="Century Gothic" w:hAnsi="Century Gothic"/>
          <w:sz w:val="22"/>
        </w:rPr>
        <w:t xml:space="preserve"> under this Agreement and that </w:t>
      </w:r>
      <w:r w:rsidR="00C26D54" w:rsidRPr="00E505C5">
        <w:rPr>
          <w:rFonts w:ascii="Century Gothic" w:hAnsi="Century Gothic"/>
          <w:sz w:val="22"/>
        </w:rPr>
        <w:t xml:space="preserve">where applicable </w:t>
      </w:r>
      <w:r w:rsidRPr="00E505C5">
        <w:rPr>
          <w:rFonts w:ascii="Century Gothic" w:hAnsi="Century Gothic"/>
          <w:sz w:val="22"/>
        </w:rPr>
        <w:t>some of the Personal Information may constitute Special Personal Information).  Each Party shall ensure that its Staff shall not —</w:t>
      </w:r>
    </w:p>
    <w:p w14:paraId="4BAD2C4A" w14:textId="77777777" w:rsidR="008E3C92" w:rsidRDefault="008E3C92" w:rsidP="008E3C92">
      <w:pPr>
        <w:pStyle w:val="ListParagraph"/>
        <w:rPr>
          <w:rFonts w:ascii="Century Gothic" w:hAnsi="Century Gothic"/>
        </w:rPr>
      </w:pPr>
    </w:p>
    <w:p w14:paraId="57C04AE8" w14:textId="7B7619AF"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Process the Personal Information in any manner or for any purpose other than to the extent strictly necessary to perform its obligations under this Agreement; and/or</w:t>
      </w:r>
    </w:p>
    <w:p w14:paraId="7CC44448" w14:textId="77777777" w:rsidR="008E3C92" w:rsidRPr="00E505C5" w:rsidRDefault="008E3C92" w:rsidP="008E3C92">
      <w:pPr>
        <w:pStyle w:val="CDH-AnnexureLevel3"/>
        <w:tabs>
          <w:tab w:val="clear" w:pos="1134"/>
        </w:tabs>
        <w:spacing w:after="0" w:line="240" w:lineRule="auto"/>
        <w:ind w:firstLine="0"/>
        <w:rPr>
          <w:rFonts w:ascii="Century Gothic" w:hAnsi="Century Gothic"/>
          <w:sz w:val="22"/>
        </w:rPr>
      </w:pPr>
    </w:p>
    <w:p w14:paraId="07068119"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proofErr w:type="gramStart"/>
      <w:r w:rsidRPr="00E505C5">
        <w:rPr>
          <w:rFonts w:ascii="Century Gothic" w:hAnsi="Century Gothic"/>
          <w:sz w:val="22"/>
        </w:rPr>
        <w:t>cause</w:t>
      </w:r>
      <w:proofErr w:type="gramEnd"/>
      <w:r w:rsidRPr="00E505C5">
        <w:rPr>
          <w:rFonts w:ascii="Century Gothic" w:hAnsi="Century Gothic"/>
          <w:sz w:val="22"/>
        </w:rPr>
        <w:t xml:space="preserve"> another Party to breach or contravene any applicable Data Protection Legislation or other Applicable Law.</w:t>
      </w:r>
    </w:p>
    <w:p w14:paraId="33FAAB80"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1F935541" w14:textId="3E507F3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Each Party must notify the other Party immediately in the event of non-compliance or breach of any applicable Data Protection Legislation, who will in turn notify any affected Parties affected, in accordance with internal procedures.</w:t>
      </w:r>
    </w:p>
    <w:p w14:paraId="312CCF26" w14:textId="77777777" w:rsidR="008E3C92" w:rsidRPr="00E505C5" w:rsidRDefault="008E3C92" w:rsidP="008E3C92">
      <w:pPr>
        <w:pStyle w:val="CDH-AnnexureLevel2"/>
        <w:tabs>
          <w:tab w:val="clear" w:pos="851"/>
        </w:tabs>
        <w:spacing w:after="0" w:line="240" w:lineRule="auto"/>
        <w:ind w:firstLine="0"/>
        <w:rPr>
          <w:rFonts w:ascii="Century Gothic" w:hAnsi="Century Gothic"/>
          <w:sz w:val="22"/>
        </w:rPr>
      </w:pPr>
    </w:p>
    <w:p w14:paraId="723A68CA"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Parties specifically record that all the Personal Information disclosed by a Party shall constitute Confidential Information of such Party.</w:t>
      </w:r>
    </w:p>
    <w:p w14:paraId="2CF0FB57"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5D306D7" w14:textId="5B18F814"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warrants and undertakes in favour of each of the other Parties that it shall at all times strictly comply with all Data Protection </w:t>
      </w:r>
      <w:proofErr w:type="gramStart"/>
      <w:r w:rsidRPr="00E505C5">
        <w:rPr>
          <w:rFonts w:ascii="Century Gothic" w:hAnsi="Century Gothic"/>
          <w:sz w:val="22"/>
        </w:rPr>
        <w:t>Legislation which</w:t>
      </w:r>
      <w:proofErr w:type="gramEnd"/>
      <w:r w:rsidRPr="00E505C5">
        <w:rPr>
          <w:rFonts w:ascii="Century Gothic" w:hAnsi="Century Gothic"/>
          <w:sz w:val="22"/>
        </w:rPr>
        <w:t xml:space="preserve"> may be in force from time to time.</w:t>
      </w:r>
    </w:p>
    <w:p w14:paraId="75FB8BA2" w14:textId="77777777" w:rsidR="008E3C92" w:rsidRDefault="008E3C92" w:rsidP="008E3C92">
      <w:pPr>
        <w:pStyle w:val="ListParagraph"/>
        <w:rPr>
          <w:rFonts w:ascii="Century Gothic" w:hAnsi="Century Gothic"/>
        </w:rPr>
      </w:pPr>
    </w:p>
    <w:p w14:paraId="4BBA50E1" w14:textId="618CCCAA"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5328167E" w14:textId="77777777" w:rsidR="008E3C92" w:rsidRDefault="008E3C92" w:rsidP="008E3C92">
      <w:pPr>
        <w:pStyle w:val="ListParagraph"/>
        <w:rPr>
          <w:rFonts w:ascii="Century Gothic" w:hAnsi="Century Gothic"/>
        </w:rPr>
      </w:pPr>
    </w:p>
    <w:p w14:paraId="45BD9B5C" w14:textId="77777777" w:rsidR="007E6826" w:rsidRPr="00E505C5" w:rsidRDefault="007E6826" w:rsidP="00923493">
      <w:pPr>
        <w:pStyle w:val="CDH-AnnexureLevel2"/>
        <w:numPr>
          <w:ilvl w:val="1"/>
          <w:numId w:val="19"/>
        </w:numPr>
        <w:spacing w:after="0" w:line="240" w:lineRule="auto"/>
        <w:rPr>
          <w:rFonts w:ascii="Century Gothic" w:hAnsi="Century Gothic"/>
          <w:sz w:val="22"/>
        </w:rPr>
      </w:pPr>
      <w:proofErr w:type="gramStart"/>
      <w:r w:rsidRPr="00E505C5">
        <w:rPr>
          <w:rFonts w:ascii="Century Gothic" w:hAnsi="Century Gothic"/>
          <w:sz w:val="22"/>
        </w:rPr>
        <w:t>Neither Party shall</w:t>
      </w:r>
      <w:proofErr w:type="gramEnd"/>
      <w:r w:rsidRPr="00E505C5">
        <w:rPr>
          <w:rFonts w:ascii="Century Gothic" w:hAnsi="Century Gothic"/>
          <w:sz w:val="22"/>
        </w:rPr>
        <w:t xml:space="preserve"> transfer or Process any Personal Information of the other Party across the border of South Africa without the prior written consent of the Party and Data Subject who disclosed such Personal Information.</w:t>
      </w:r>
    </w:p>
    <w:p w14:paraId="39A3128C" w14:textId="77777777" w:rsidR="008E3C92" w:rsidRDefault="008E3C92" w:rsidP="008E3C92">
      <w:pPr>
        <w:pStyle w:val="CDH-AnnexureLevel2"/>
        <w:tabs>
          <w:tab w:val="clear" w:pos="851"/>
        </w:tabs>
        <w:spacing w:after="0" w:line="240" w:lineRule="auto"/>
        <w:ind w:firstLine="0"/>
        <w:rPr>
          <w:rFonts w:ascii="Century Gothic" w:hAnsi="Century Gothic"/>
          <w:sz w:val="22"/>
        </w:rPr>
      </w:pPr>
      <w:bookmarkStart w:id="342" w:name="_Ref518873012"/>
    </w:p>
    <w:p w14:paraId="15FDE72D" w14:textId="69E60D8F" w:rsidR="007E6826" w:rsidRPr="00E505C5" w:rsidRDefault="007E6826" w:rsidP="00923493">
      <w:pPr>
        <w:pStyle w:val="CDH-AnnexureLevel2"/>
        <w:numPr>
          <w:ilvl w:val="1"/>
          <w:numId w:val="19"/>
        </w:numPr>
        <w:spacing w:after="0" w:line="240" w:lineRule="auto"/>
        <w:rPr>
          <w:rFonts w:ascii="Century Gothic" w:hAnsi="Century Gothic"/>
          <w:sz w:val="22"/>
        </w:rPr>
      </w:pPr>
      <w:proofErr w:type="gramStart"/>
      <w:r w:rsidRPr="00E505C5">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roofErr w:type="gramEnd"/>
    </w:p>
    <w:p w14:paraId="2A890D2B" w14:textId="77777777" w:rsidR="008E3C92" w:rsidRDefault="008E3C92" w:rsidP="008E3C92">
      <w:pPr>
        <w:pStyle w:val="CDH-AnnexureLevel2"/>
        <w:tabs>
          <w:tab w:val="clear" w:pos="851"/>
        </w:tabs>
        <w:spacing w:after="0" w:line="240" w:lineRule="auto"/>
        <w:ind w:firstLine="0"/>
        <w:rPr>
          <w:rFonts w:ascii="Century Gothic" w:hAnsi="Century Gothic"/>
          <w:sz w:val="22"/>
        </w:rPr>
      </w:pPr>
    </w:p>
    <w:p w14:paraId="489A5927" w14:textId="07EE9938" w:rsidR="007E6826"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In order to give effect to the provisions of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each Party shall —</w:t>
      </w:r>
    </w:p>
    <w:p w14:paraId="0040436C" w14:textId="77777777" w:rsidR="008E3C92" w:rsidRDefault="008E3C92" w:rsidP="008E3C92">
      <w:pPr>
        <w:pStyle w:val="ListParagraph"/>
        <w:rPr>
          <w:rFonts w:ascii="Century Gothic" w:hAnsi="Century Gothic"/>
        </w:rPr>
      </w:pPr>
    </w:p>
    <w:p w14:paraId="645B02A9" w14:textId="3744A835"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establish and maintain appropriate safeguards and verify that such safeguards are effectively implemented and are operating effectively; </w:t>
      </w:r>
    </w:p>
    <w:p w14:paraId="5FF5CFC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1281F0E7" w14:textId="7777777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conduct its own regular assessments to identify all reasonably foreseeable internal and external risks to the Personal Information in its possession or control ("</w:t>
      </w:r>
      <w:r w:rsidRPr="00E505C5">
        <w:rPr>
          <w:rFonts w:ascii="Century Gothic" w:hAnsi="Century Gothic"/>
          <w:b/>
          <w:bCs/>
          <w:sz w:val="22"/>
        </w:rPr>
        <w:t>Data Risk Assessments</w:t>
      </w:r>
      <w:r w:rsidRPr="00E505C5">
        <w:rPr>
          <w:rFonts w:ascii="Century Gothic" w:hAnsi="Century Gothic"/>
          <w:sz w:val="22"/>
        </w:rPr>
        <w:t xml:space="preserve">"); </w:t>
      </w:r>
    </w:p>
    <w:p w14:paraId="1E0389CA" w14:textId="32F5C03B" w:rsidR="007E6826"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update and align its safeguards with the risks identified during and/or pursuant to Data Risk Assessments;</w:t>
      </w:r>
    </w:p>
    <w:p w14:paraId="18DC776B" w14:textId="77777777" w:rsidR="008E3C92" w:rsidRPr="00E505C5" w:rsidRDefault="008E3C92" w:rsidP="008E3C92">
      <w:pPr>
        <w:pStyle w:val="CDH-AnnexureLevel3"/>
        <w:tabs>
          <w:tab w:val="clear" w:pos="1134"/>
        </w:tabs>
        <w:spacing w:after="0" w:line="240" w:lineRule="auto"/>
        <w:ind w:left="851" w:firstLine="0"/>
        <w:rPr>
          <w:rFonts w:ascii="Century Gothic" w:hAnsi="Century Gothic"/>
          <w:sz w:val="22"/>
        </w:rPr>
      </w:pPr>
    </w:p>
    <w:p w14:paraId="08C9C2E2" w14:textId="307D8C7B" w:rsidR="007E6826" w:rsidRDefault="007E6826" w:rsidP="00923493">
      <w:pPr>
        <w:pStyle w:val="CDH-AnnexureLevel3"/>
        <w:numPr>
          <w:ilvl w:val="2"/>
          <w:numId w:val="19"/>
        </w:numPr>
        <w:spacing w:after="0" w:line="240" w:lineRule="auto"/>
        <w:ind w:left="851" w:hanging="851"/>
        <w:rPr>
          <w:rFonts w:ascii="Century Gothic" w:hAnsi="Century Gothic"/>
          <w:sz w:val="22"/>
        </w:rPr>
      </w:pPr>
      <w:r w:rsidRPr="00E505C5">
        <w:rPr>
          <w:rFonts w:ascii="Century Gothic" w:hAnsi="Century Gothic"/>
          <w:sz w:val="22"/>
        </w:rPr>
        <w:t>verify that the updated and aligned safeguards are effectively implemented; and</w:t>
      </w:r>
    </w:p>
    <w:p w14:paraId="4919631C" w14:textId="77777777" w:rsidR="008E3C92" w:rsidRDefault="008E3C92" w:rsidP="00B81512">
      <w:pPr>
        <w:pStyle w:val="ListParagraph"/>
        <w:ind w:hanging="851"/>
        <w:rPr>
          <w:rFonts w:ascii="Century Gothic" w:hAnsi="Century Gothic"/>
        </w:rPr>
      </w:pPr>
    </w:p>
    <w:p w14:paraId="3F4609EE" w14:textId="77777777" w:rsidR="007E6826" w:rsidRPr="00E505C5" w:rsidRDefault="007E6826" w:rsidP="00923493">
      <w:pPr>
        <w:pStyle w:val="CDH-AnnexureLevel3"/>
        <w:numPr>
          <w:ilvl w:val="2"/>
          <w:numId w:val="19"/>
        </w:numPr>
        <w:spacing w:after="0" w:line="240" w:lineRule="auto"/>
        <w:ind w:left="851" w:hanging="851"/>
        <w:rPr>
          <w:rFonts w:ascii="Century Gothic" w:hAnsi="Century Gothic"/>
          <w:sz w:val="22"/>
        </w:rPr>
      </w:pPr>
      <w:proofErr w:type="gramStart"/>
      <w:r w:rsidRPr="00E505C5">
        <w:rPr>
          <w:rFonts w:ascii="Century Gothic" w:hAnsi="Century Gothic"/>
          <w:sz w:val="22"/>
        </w:rPr>
        <w:t>generally</w:t>
      </w:r>
      <w:proofErr w:type="gramEnd"/>
      <w:r w:rsidRPr="00E505C5">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0C147745"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CF7C147" w14:textId="42CEA172"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The obligations in this clause </w:t>
      </w:r>
      <w:r w:rsidRPr="00E505C5">
        <w:rPr>
          <w:rFonts w:ascii="Century Gothic" w:hAnsi="Century Gothic"/>
          <w:sz w:val="22"/>
        </w:rPr>
        <w:fldChar w:fldCharType="begin"/>
      </w:r>
      <w:r w:rsidRPr="00E505C5">
        <w:rPr>
          <w:rFonts w:ascii="Century Gothic" w:hAnsi="Century Gothic"/>
          <w:sz w:val="22"/>
        </w:rPr>
        <w:instrText xml:space="preserve"> REF _Ref27663918 \r \h  \* MERGEFORMAT </w:instrText>
      </w:r>
      <w:r w:rsidRPr="00E505C5">
        <w:rPr>
          <w:rFonts w:ascii="Century Gothic" w:hAnsi="Century Gothic"/>
          <w:sz w:val="22"/>
        </w:rPr>
      </w:r>
      <w:r w:rsidRPr="00E505C5">
        <w:rPr>
          <w:rFonts w:ascii="Century Gothic" w:hAnsi="Century Gothic"/>
          <w:sz w:val="22"/>
        </w:rPr>
        <w:fldChar w:fldCharType="separate"/>
      </w:r>
      <w:r w:rsidRPr="00E505C5">
        <w:rPr>
          <w:rFonts w:ascii="Century Gothic" w:hAnsi="Century Gothic"/>
          <w:sz w:val="22"/>
        </w:rPr>
        <w:t>3</w:t>
      </w:r>
      <w:r w:rsidRPr="00E505C5">
        <w:rPr>
          <w:rFonts w:ascii="Century Gothic" w:hAnsi="Century Gothic"/>
          <w:sz w:val="22"/>
        </w:rPr>
        <w:fldChar w:fldCharType="end"/>
      </w:r>
      <w:r w:rsidRPr="00E505C5">
        <w:rPr>
          <w:rFonts w:ascii="Century Gothic" w:hAnsi="Century Gothic"/>
          <w:sz w:val="22"/>
        </w:rPr>
        <w:t xml:space="preserve"> shall also apply to and extend to any Personal Information disclosed or received by a Party prior to the signature date of this Agreement.</w:t>
      </w:r>
    </w:p>
    <w:p w14:paraId="430F94C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47BECE7B" w14:textId="3B18D77C"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Each Party warrants that, where it discloses Personal Information to the other Party, that it has obtained the necessary consent of the relevant Data Subject </w:t>
      </w:r>
      <w:proofErr w:type="gramStart"/>
      <w:r w:rsidRPr="00E505C5">
        <w:rPr>
          <w:rFonts w:ascii="Century Gothic" w:hAnsi="Century Gothic"/>
          <w:sz w:val="22"/>
        </w:rPr>
        <w:t>whose</w:t>
      </w:r>
      <w:proofErr w:type="gramEnd"/>
      <w:r w:rsidRPr="00E505C5">
        <w:rPr>
          <w:rFonts w:ascii="Century Gothic" w:hAnsi="Century Gothic"/>
          <w:sz w:val="22"/>
        </w:rPr>
        <w:t xml:space="preserve"> Personal Information it is disclosing under this Agreement and/or is otherwise authorised to make such disclosure to the other Party in accordance with Data Protection Legislation.</w:t>
      </w:r>
    </w:p>
    <w:p w14:paraId="1F4D47E0"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7E04311A" w14:textId="3E2151D6"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All </w:t>
      </w:r>
      <w:r w:rsidR="0034364C" w:rsidRPr="00E505C5">
        <w:rPr>
          <w:rFonts w:ascii="Century Gothic" w:hAnsi="Century Gothic"/>
          <w:sz w:val="22"/>
        </w:rPr>
        <w:t>SANBS</w:t>
      </w:r>
      <w:r w:rsidRPr="00E505C5">
        <w:rPr>
          <w:rFonts w:ascii="Century Gothic" w:hAnsi="Century Gothic"/>
          <w:sz w:val="22"/>
        </w:rPr>
        <w:t xml:space="preserve"> specific data collected and processed by the </w:t>
      </w:r>
      <w:r w:rsidR="0034364C" w:rsidRPr="00E505C5">
        <w:rPr>
          <w:rFonts w:ascii="Century Gothic" w:hAnsi="Century Gothic"/>
          <w:sz w:val="22"/>
        </w:rPr>
        <w:t>Service Provider</w:t>
      </w:r>
      <w:r w:rsidRPr="00E505C5">
        <w:rPr>
          <w:rFonts w:ascii="Century Gothic" w:hAnsi="Century Gothic"/>
          <w:sz w:val="22"/>
        </w:rPr>
        <w:t xml:space="preserve"> in the performance of its obligations under this Agreement shall remain the property of </w:t>
      </w:r>
      <w:r w:rsidR="0034364C" w:rsidRPr="00E505C5">
        <w:rPr>
          <w:rFonts w:ascii="Century Gothic" w:hAnsi="Century Gothic"/>
          <w:sz w:val="22"/>
        </w:rPr>
        <w:t>SANBS</w:t>
      </w:r>
      <w:r w:rsidRPr="00E505C5">
        <w:rPr>
          <w:rFonts w:ascii="Century Gothic" w:hAnsi="Century Gothic"/>
          <w:sz w:val="22"/>
        </w:rPr>
        <w:t xml:space="preserve"> and </w:t>
      </w:r>
      <w:proofErr w:type="gramStart"/>
      <w:r w:rsidRPr="00E505C5">
        <w:rPr>
          <w:rFonts w:ascii="Century Gothic" w:hAnsi="Century Gothic"/>
          <w:sz w:val="22"/>
        </w:rPr>
        <w:t>shall be delivered</w:t>
      </w:r>
      <w:proofErr w:type="gramEnd"/>
      <w:r w:rsidRPr="00E505C5">
        <w:rPr>
          <w:rFonts w:ascii="Century Gothic" w:hAnsi="Century Gothic"/>
          <w:sz w:val="22"/>
        </w:rPr>
        <w:t xml:space="preserve"> to </w:t>
      </w:r>
      <w:r w:rsidR="0034364C" w:rsidRPr="00E505C5">
        <w:rPr>
          <w:rFonts w:ascii="Century Gothic" w:hAnsi="Century Gothic"/>
          <w:sz w:val="22"/>
        </w:rPr>
        <w:t>SANBS</w:t>
      </w:r>
      <w:r w:rsidRPr="00E505C5">
        <w:rPr>
          <w:rFonts w:ascii="Century Gothic" w:hAnsi="Century Gothic"/>
          <w:sz w:val="22"/>
        </w:rPr>
        <w:t xml:space="preserve"> upon termination or expiry of this Agreement.  </w:t>
      </w:r>
      <w:r w:rsidR="0034364C" w:rsidRPr="00E505C5">
        <w:rPr>
          <w:rFonts w:ascii="Century Gothic" w:hAnsi="Century Gothic"/>
          <w:sz w:val="22"/>
        </w:rPr>
        <w:t>SANBS</w:t>
      </w:r>
      <w:r w:rsidRPr="00E505C5">
        <w:rPr>
          <w:rFonts w:ascii="Century Gothic" w:hAnsi="Century Gothic"/>
          <w:sz w:val="22"/>
        </w:rPr>
        <w:t xml:space="preserve"> hereby grants the </w:t>
      </w:r>
      <w:r w:rsidR="0034364C" w:rsidRPr="00E505C5">
        <w:rPr>
          <w:rFonts w:ascii="Century Gothic" w:hAnsi="Century Gothic"/>
          <w:sz w:val="22"/>
        </w:rPr>
        <w:t>Service Provider</w:t>
      </w:r>
      <w:r w:rsidRPr="00E505C5">
        <w:rPr>
          <w:rFonts w:ascii="Century Gothic" w:hAnsi="Century Gothic"/>
          <w:sz w:val="22"/>
        </w:rPr>
        <w:t xml:space="preserve"> the right to use such </w:t>
      </w:r>
      <w:r w:rsidR="0034364C" w:rsidRPr="00E505C5">
        <w:rPr>
          <w:rFonts w:ascii="Century Gothic" w:hAnsi="Century Gothic"/>
          <w:sz w:val="22"/>
        </w:rPr>
        <w:t>SANBS</w:t>
      </w:r>
      <w:r w:rsidRPr="00E505C5">
        <w:rPr>
          <w:rFonts w:ascii="Century Gothic" w:hAnsi="Century Gothic"/>
          <w:sz w:val="22"/>
        </w:rPr>
        <w:t xml:space="preserve"> specific data for purposes of complying with its obligations under this Agreement.</w:t>
      </w:r>
    </w:p>
    <w:p w14:paraId="3F2CB549"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01DCAC48" w14:textId="7FE63FDB"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 xml:space="preserve">Where the </w:t>
      </w:r>
      <w:r w:rsidR="0034364C" w:rsidRPr="00E505C5">
        <w:rPr>
          <w:rFonts w:ascii="Century Gothic" w:hAnsi="Century Gothic"/>
          <w:sz w:val="22"/>
        </w:rPr>
        <w:t>Service Provider</w:t>
      </w:r>
      <w:r w:rsidRPr="00E505C5">
        <w:rPr>
          <w:rFonts w:ascii="Century Gothic" w:hAnsi="Century Gothic"/>
          <w:sz w:val="22"/>
        </w:rPr>
        <w:t xml:space="preserve"> is required to Process any Personal Information belonging to </w:t>
      </w:r>
      <w:r w:rsidR="0034364C" w:rsidRPr="00E505C5">
        <w:rPr>
          <w:rFonts w:ascii="Century Gothic" w:hAnsi="Century Gothic"/>
          <w:sz w:val="22"/>
        </w:rPr>
        <w:t>SANBS</w:t>
      </w:r>
      <w:r w:rsidRPr="00E505C5">
        <w:rPr>
          <w:rFonts w:ascii="Century Gothic" w:hAnsi="Century Gothic"/>
          <w:sz w:val="22"/>
        </w:rPr>
        <w:t xml:space="preserve">, its customers, employees, patients, agents and/or any other member of </w:t>
      </w:r>
      <w:r w:rsidR="0034364C" w:rsidRPr="00E505C5">
        <w:rPr>
          <w:rFonts w:ascii="Century Gothic" w:hAnsi="Century Gothic"/>
          <w:sz w:val="22"/>
        </w:rPr>
        <w:t>SANBS</w:t>
      </w:r>
      <w:r w:rsidRPr="00E505C5">
        <w:rPr>
          <w:rFonts w:ascii="Century Gothic" w:hAnsi="Century Gothic"/>
          <w:sz w:val="22"/>
        </w:rPr>
        <w:t xml:space="preserve"> Committee (both acting as responsible parties as defined in POPI), the </w:t>
      </w:r>
      <w:r w:rsidR="0034364C" w:rsidRPr="00E505C5">
        <w:rPr>
          <w:rFonts w:ascii="Century Gothic" w:hAnsi="Century Gothic"/>
          <w:sz w:val="22"/>
        </w:rPr>
        <w:t>Service Provider</w:t>
      </w:r>
      <w:r w:rsidRPr="00E505C5">
        <w:rPr>
          <w:rFonts w:ascii="Century Gothic" w:hAnsi="Century Gothic"/>
          <w:sz w:val="22"/>
        </w:rPr>
        <w:t xml:space="preserve"> agrees to – </w:t>
      </w:r>
    </w:p>
    <w:p w14:paraId="09CA071F" w14:textId="7962D58F"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r w:rsidRPr="00E505C5">
        <w:rPr>
          <w:rFonts w:ascii="Century Gothic" w:hAnsi="Century Gothic"/>
          <w:sz w:val="22"/>
        </w:rPr>
        <w:t xml:space="preserve">act only in accordance with </w:t>
      </w:r>
      <w:r w:rsidR="0034364C" w:rsidRPr="00E505C5">
        <w:rPr>
          <w:rFonts w:ascii="Century Gothic" w:hAnsi="Century Gothic"/>
          <w:sz w:val="22"/>
        </w:rPr>
        <w:t>SANBS</w:t>
      </w:r>
      <w:r w:rsidRPr="00E505C5">
        <w:rPr>
          <w:rFonts w:ascii="Century Gothic" w:hAnsi="Century Gothic"/>
          <w:sz w:val="22"/>
        </w:rPr>
        <w:t>’ instructions; and</w:t>
      </w:r>
    </w:p>
    <w:p w14:paraId="3D6413A2" w14:textId="77777777" w:rsidR="00B81512" w:rsidRDefault="00B81512" w:rsidP="00B81512">
      <w:pPr>
        <w:pStyle w:val="CDH-AnnexureLevel3"/>
        <w:tabs>
          <w:tab w:val="clear" w:pos="1134"/>
          <w:tab w:val="num" w:pos="851"/>
        </w:tabs>
        <w:spacing w:after="0" w:line="240" w:lineRule="auto"/>
        <w:ind w:left="851" w:firstLine="0"/>
        <w:rPr>
          <w:rFonts w:ascii="Century Gothic" w:hAnsi="Century Gothic"/>
          <w:sz w:val="22"/>
        </w:rPr>
      </w:pPr>
    </w:p>
    <w:p w14:paraId="267FF640" w14:textId="17268FB7" w:rsidR="007E6826" w:rsidRPr="00E505C5" w:rsidRDefault="007E6826" w:rsidP="00923493">
      <w:pPr>
        <w:pStyle w:val="CDH-AnnexureLevel3"/>
        <w:numPr>
          <w:ilvl w:val="2"/>
          <w:numId w:val="19"/>
        </w:numPr>
        <w:tabs>
          <w:tab w:val="clear" w:pos="1134"/>
          <w:tab w:val="num" w:pos="851"/>
        </w:tabs>
        <w:spacing w:after="0" w:line="240" w:lineRule="auto"/>
        <w:ind w:left="851" w:hanging="851"/>
        <w:rPr>
          <w:rFonts w:ascii="Century Gothic" w:hAnsi="Century Gothic"/>
          <w:sz w:val="22"/>
        </w:rPr>
      </w:pPr>
      <w:proofErr w:type="gramStart"/>
      <w:r w:rsidRPr="00E505C5">
        <w:rPr>
          <w:rFonts w:ascii="Century Gothic" w:hAnsi="Century Gothic"/>
          <w:sz w:val="22"/>
        </w:rPr>
        <w:t>use</w:t>
      </w:r>
      <w:proofErr w:type="gramEnd"/>
      <w:r w:rsidRPr="00E505C5">
        <w:rPr>
          <w:rFonts w:ascii="Century Gothic" w:hAnsi="Century Gothic"/>
          <w:sz w:val="22"/>
        </w:rPr>
        <w:t xml:space="preserve"> appropriate technical and organisational measures to protect the Personal Information against unauthorised or unlawful Processing and against accidental loss, destruction, damage, theft, use or disclosure.</w:t>
      </w:r>
    </w:p>
    <w:p w14:paraId="6EB5F6F8" w14:textId="77777777" w:rsidR="00B81512" w:rsidRDefault="00B81512" w:rsidP="00B81512">
      <w:pPr>
        <w:pStyle w:val="CDH-AnnexureLevel2"/>
        <w:tabs>
          <w:tab w:val="clear" w:pos="851"/>
        </w:tabs>
        <w:spacing w:after="0" w:line="240" w:lineRule="auto"/>
        <w:ind w:firstLine="0"/>
        <w:rPr>
          <w:rFonts w:ascii="Century Gothic" w:hAnsi="Century Gothic"/>
          <w:sz w:val="22"/>
        </w:rPr>
      </w:pPr>
    </w:p>
    <w:p w14:paraId="1616B263" w14:textId="5B733B47" w:rsidR="007E6826" w:rsidRPr="00E505C5" w:rsidRDefault="007E6826" w:rsidP="00923493">
      <w:pPr>
        <w:pStyle w:val="CDH-AnnexureLevel2"/>
        <w:numPr>
          <w:ilvl w:val="1"/>
          <w:numId w:val="19"/>
        </w:numPr>
        <w:spacing w:after="0" w:line="240" w:lineRule="auto"/>
        <w:rPr>
          <w:rFonts w:ascii="Century Gothic" w:hAnsi="Century Gothic"/>
          <w:sz w:val="22"/>
        </w:rPr>
      </w:pPr>
      <w:r w:rsidRPr="00E505C5">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E505C5" w:rsidRDefault="007E6826" w:rsidP="00231D73">
      <w:pPr>
        <w:pStyle w:val="CDH-AnnexureLevel1Heading"/>
        <w:tabs>
          <w:tab w:val="clear" w:pos="567"/>
          <w:tab w:val="left" w:pos="720"/>
        </w:tabs>
        <w:spacing w:after="0" w:line="240" w:lineRule="auto"/>
        <w:ind w:firstLine="0"/>
        <w:rPr>
          <w:rFonts w:ascii="Century Gothic" w:hAnsi="Century Gothic"/>
          <w:sz w:val="22"/>
        </w:rPr>
      </w:pPr>
    </w:p>
    <w:p w14:paraId="70A9438E" w14:textId="77777777" w:rsidR="007E6826" w:rsidRPr="00E505C5" w:rsidRDefault="007E6826" w:rsidP="00231D73">
      <w:pPr>
        <w:rPr>
          <w:szCs w:val="22"/>
          <w:lang w:val="en-US" w:eastAsia="en-AU"/>
        </w:rPr>
      </w:pPr>
    </w:p>
    <w:p w14:paraId="2D28B8F0" w14:textId="77777777" w:rsidR="004213C1" w:rsidRPr="00E505C5" w:rsidRDefault="004213C1" w:rsidP="00231D73">
      <w:pPr>
        <w:rPr>
          <w:szCs w:val="22"/>
          <w:lang w:val="en-US" w:eastAsia="en-AU"/>
        </w:rPr>
      </w:pPr>
    </w:p>
    <w:sectPr w:rsidR="004213C1" w:rsidRPr="00E505C5" w:rsidSect="00231D73">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46767" w14:textId="77777777" w:rsidR="00922059" w:rsidRDefault="00922059">
      <w:r>
        <w:separator/>
      </w:r>
    </w:p>
    <w:p w14:paraId="694FA87E" w14:textId="77777777" w:rsidR="00922059" w:rsidRDefault="00922059"/>
    <w:p w14:paraId="2FFFCDF4" w14:textId="77777777" w:rsidR="00922059" w:rsidRDefault="00922059"/>
  </w:endnote>
  <w:endnote w:type="continuationSeparator" w:id="0">
    <w:p w14:paraId="4E28210E" w14:textId="77777777" w:rsidR="00922059" w:rsidRDefault="00922059">
      <w:r>
        <w:continuationSeparator/>
      </w:r>
    </w:p>
    <w:p w14:paraId="7488F1A5" w14:textId="77777777" w:rsidR="00922059" w:rsidRDefault="00922059"/>
    <w:p w14:paraId="44AB45CC" w14:textId="77777777" w:rsidR="00922059" w:rsidRDefault="00922059"/>
  </w:endnote>
  <w:endnote w:type="continuationNotice" w:id="1">
    <w:p w14:paraId="408027C3" w14:textId="77777777" w:rsidR="00922059" w:rsidRDefault="00922059"/>
    <w:p w14:paraId="0F824D91" w14:textId="77777777" w:rsidR="00922059" w:rsidRDefault="00922059"/>
    <w:p w14:paraId="14E67278" w14:textId="77777777" w:rsidR="00922059" w:rsidRDefault="0092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274C" w14:textId="77777777" w:rsidR="0056791A" w:rsidRDefault="00567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370797671"/>
      <w:docPartObj>
        <w:docPartGallery w:val="Page Numbers (Bottom of Page)"/>
        <w:docPartUnique/>
      </w:docPartObj>
    </w:sdtPr>
    <w:sdtEndPr/>
    <w:sdtContent>
      <w:sdt>
        <w:sdtPr>
          <w:rPr>
            <w:rFonts w:ascii="Century Gothic" w:hAnsi="Century Gothic"/>
            <w:sz w:val="16"/>
            <w:szCs w:val="16"/>
          </w:rPr>
          <w:id w:val="1728636285"/>
          <w:docPartObj>
            <w:docPartGallery w:val="Page Numbers (Top of Page)"/>
            <w:docPartUnique/>
          </w:docPartObj>
        </w:sdtPr>
        <w:sdtEndPr/>
        <w:sdtContent>
          <w:p w14:paraId="19A12F52" w14:textId="37A07862" w:rsidR="00231D73" w:rsidRDefault="00231D73" w:rsidP="00231D73">
            <w:pPr>
              <w:pStyle w:val="Footer"/>
              <w:pBdr>
                <w:bottom w:val="single" w:sz="4" w:space="1" w:color="auto"/>
              </w:pBdr>
              <w:jc w:val="center"/>
              <w:rPr>
                <w:rFonts w:ascii="Century Gothic" w:hAnsi="Century Gothic"/>
                <w:sz w:val="16"/>
                <w:szCs w:val="16"/>
              </w:rPr>
            </w:pPr>
          </w:p>
          <w:p w14:paraId="61160E08" w14:textId="77777777" w:rsidR="00231D73" w:rsidRPr="00231D73" w:rsidRDefault="00231D73">
            <w:pPr>
              <w:pStyle w:val="Footer"/>
              <w:jc w:val="center"/>
              <w:rPr>
                <w:rFonts w:ascii="Century Gothic" w:hAnsi="Century Gothic"/>
                <w:sz w:val="16"/>
                <w:szCs w:val="16"/>
              </w:rPr>
            </w:pPr>
          </w:p>
          <w:p w14:paraId="145FFBB2" w14:textId="51AFD122" w:rsidR="00231D73" w:rsidRPr="00231D73" w:rsidRDefault="00231D73" w:rsidP="00231D73">
            <w:pPr>
              <w:pStyle w:val="Footer"/>
              <w:jc w:val="center"/>
              <w:rPr>
                <w:rFonts w:ascii="Century Gothic" w:hAnsi="Century Gothic"/>
                <w:sz w:val="16"/>
                <w:szCs w:val="16"/>
              </w:rPr>
            </w:pPr>
            <w:r w:rsidRPr="00231D73">
              <w:rPr>
                <w:rFonts w:ascii="Century Gothic" w:hAnsi="Century Gothic"/>
                <w:sz w:val="16"/>
                <w:szCs w:val="16"/>
              </w:rPr>
              <w:t xml:space="preserve">Page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PAGE </w:instrText>
            </w:r>
            <w:r w:rsidRPr="00231D73">
              <w:rPr>
                <w:rFonts w:ascii="Century Gothic" w:hAnsi="Century Gothic"/>
                <w:b/>
                <w:bCs/>
                <w:sz w:val="16"/>
                <w:szCs w:val="16"/>
              </w:rPr>
              <w:fldChar w:fldCharType="separate"/>
            </w:r>
            <w:r w:rsidR="0056791A">
              <w:rPr>
                <w:rFonts w:ascii="Century Gothic" w:hAnsi="Century Gothic"/>
                <w:b/>
                <w:bCs/>
                <w:noProof/>
                <w:sz w:val="16"/>
                <w:szCs w:val="16"/>
              </w:rPr>
              <w:t>20</w:t>
            </w:r>
            <w:r w:rsidRPr="00231D73">
              <w:rPr>
                <w:rFonts w:ascii="Century Gothic" w:hAnsi="Century Gothic"/>
                <w:b/>
                <w:bCs/>
                <w:sz w:val="16"/>
                <w:szCs w:val="16"/>
              </w:rPr>
              <w:fldChar w:fldCharType="end"/>
            </w:r>
            <w:r w:rsidRPr="00231D73">
              <w:rPr>
                <w:rFonts w:ascii="Century Gothic" w:hAnsi="Century Gothic"/>
                <w:sz w:val="16"/>
                <w:szCs w:val="16"/>
              </w:rPr>
              <w:t xml:space="preserve"> of </w:t>
            </w:r>
            <w:r w:rsidRPr="00231D73">
              <w:rPr>
                <w:rFonts w:ascii="Century Gothic" w:hAnsi="Century Gothic"/>
                <w:b/>
                <w:bCs/>
                <w:sz w:val="16"/>
                <w:szCs w:val="16"/>
              </w:rPr>
              <w:fldChar w:fldCharType="begin"/>
            </w:r>
            <w:r w:rsidRPr="00231D73">
              <w:rPr>
                <w:rFonts w:ascii="Century Gothic" w:hAnsi="Century Gothic"/>
                <w:b/>
                <w:bCs/>
                <w:sz w:val="16"/>
                <w:szCs w:val="16"/>
              </w:rPr>
              <w:instrText xml:space="preserve"> NUMPAGES  </w:instrText>
            </w:r>
            <w:r w:rsidRPr="00231D73">
              <w:rPr>
                <w:rFonts w:ascii="Century Gothic" w:hAnsi="Century Gothic"/>
                <w:b/>
                <w:bCs/>
                <w:sz w:val="16"/>
                <w:szCs w:val="16"/>
              </w:rPr>
              <w:fldChar w:fldCharType="separate"/>
            </w:r>
            <w:r w:rsidR="0056791A">
              <w:rPr>
                <w:rFonts w:ascii="Century Gothic" w:hAnsi="Century Gothic"/>
                <w:b/>
                <w:bCs/>
                <w:noProof/>
                <w:sz w:val="16"/>
                <w:szCs w:val="16"/>
              </w:rPr>
              <w:t>40</w:t>
            </w:r>
            <w:r w:rsidRPr="00231D73">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1BCE" w14:textId="77777777" w:rsidR="0056791A" w:rsidRDefault="00567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0097" w14:textId="77777777" w:rsidR="00922059" w:rsidRDefault="00922059">
      <w:r>
        <w:separator/>
      </w:r>
    </w:p>
    <w:p w14:paraId="6A177CA4" w14:textId="77777777" w:rsidR="00922059" w:rsidRDefault="00922059"/>
    <w:p w14:paraId="22158CFA" w14:textId="77777777" w:rsidR="00922059" w:rsidRDefault="00922059"/>
  </w:footnote>
  <w:footnote w:type="continuationSeparator" w:id="0">
    <w:p w14:paraId="0EF3D65A" w14:textId="77777777" w:rsidR="00922059" w:rsidRDefault="00922059">
      <w:r>
        <w:continuationSeparator/>
      </w:r>
    </w:p>
    <w:p w14:paraId="3B72F79D" w14:textId="77777777" w:rsidR="00922059" w:rsidRDefault="00922059"/>
    <w:p w14:paraId="44920F5C" w14:textId="77777777" w:rsidR="00922059" w:rsidRDefault="00922059"/>
  </w:footnote>
  <w:footnote w:type="continuationNotice" w:id="1">
    <w:p w14:paraId="4751BC02" w14:textId="77777777" w:rsidR="00922059" w:rsidRDefault="00922059"/>
    <w:p w14:paraId="25A6751D" w14:textId="77777777" w:rsidR="00922059" w:rsidRDefault="00922059"/>
    <w:p w14:paraId="7DE7B1F2" w14:textId="77777777" w:rsidR="00922059" w:rsidRDefault="009220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9862" w14:textId="77777777" w:rsidR="0056791A" w:rsidRDefault="00567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3D1D" w14:textId="52830C5B" w:rsidR="00231D73" w:rsidRDefault="00231D73">
    <w:pPr>
      <w:pStyle w:val="Header"/>
    </w:pPr>
  </w:p>
  <w:p w14:paraId="2EC0B459" w14:textId="285198E7" w:rsidR="00231D73" w:rsidRDefault="00231D73" w:rsidP="000E4068">
    <w:pPr>
      <w:pStyle w:val="Header"/>
      <w:jc w:val="right"/>
    </w:pPr>
    <w:r>
      <w:rPr>
        <w:noProof/>
        <w:lang w:val="en-US" w:eastAsia="en-US"/>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8BD1" w14:textId="59A7730D" w:rsidR="00231D73" w:rsidRDefault="0056791A" w:rsidP="00A52F4E">
    <w:pPr>
      <w:pStyle w:val="Header"/>
      <w:jc w:val="right"/>
    </w:pPr>
    <w:sdt>
      <w:sdtPr>
        <w:id w:val="267118756"/>
        <w:docPartObj>
          <w:docPartGallery w:val="Watermarks"/>
          <w:docPartUnique/>
        </w:docPartObj>
      </w:sdtPr>
      <w:sdtContent>
        <w:r>
          <w:rPr>
            <w:noProof/>
          </w:rPr>
          <w:pict w14:anchorId="6934D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31D73">
      <w:rPr>
        <w:noProof/>
        <w:lang w:val="en-US" w:eastAsia="en-US"/>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724831"/>
    <w:multiLevelType w:val="multilevel"/>
    <w:tmpl w:val="EA42658C"/>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3"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6"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9"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0"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0"/>
  </w:num>
  <w:num w:numId="10">
    <w:abstractNumId w:val="9"/>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4EDF"/>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459"/>
    <w:rsid w:val="0018078C"/>
    <w:rsid w:val="001811F4"/>
    <w:rsid w:val="00181AB6"/>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06F05"/>
    <w:rsid w:val="0021037F"/>
    <w:rsid w:val="00212DF1"/>
    <w:rsid w:val="00214EF3"/>
    <w:rsid w:val="00220FB5"/>
    <w:rsid w:val="00221799"/>
    <w:rsid w:val="00222C92"/>
    <w:rsid w:val="002244B7"/>
    <w:rsid w:val="002310ED"/>
    <w:rsid w:val="00231D73"/>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427"/>
    <w:rsid w:val="004C5F63"/>
    <w:rsid w:val="004C72F6"/>
    <w:rsid w:val="004C7D34"/>
    <w:rsid w:val="004D159A"/>
    <w:rsid w:val="004D159F"/>
    <w:rsid w:val="004D318B"/>
    <w:rsid w:val="004D7941"/>
    <w:rsid w:val="004D7A3B"/>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6791A"/>
    <w:rsid w:val="005705AE"/>
    <w:rsid w:val="00570DAF"/>
    <w:rsid w:val="0057216A"/>
    <w:rsid w:val="005722F0"/>
    <w:rsid w:val="00572797"/>
    <w:rsid w:val="00574FB0"/>
    <w:rsid w:val="005757BC"/>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5B6"/>
    <w:rsid w:val="005A2E2A"/>
    <w:rsid w:val="005A3249"/>
    <w:rsid w:val="005A361C"/>
    <w:rsid w:val="005A449A"/>
    <w:rsid w:val="005A4759"/>
    <w:rsid w:val="005A55E4"/>
    <w:rsid w:val="005A5A05"/>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65C9C"/>
    <w:rsid w:val="006734E8"/>
    <w:rsid w:val="0067375F"/>
    <w:rsid w:val="00673A0C"/>
    <w:rsid w:val="00673DDC"/>
    <w:rsid w:val="00674513"/>
    <w:rsid w:val="00674EB8"/>
    <w:rsid w:val="00675317"/>
    <w:rsid w:val="0067539A"/>
    <w:rsid w:val="006763A6"/>
    <w:rsid w:val="00680305"/>
    <w:rsid w:val="00680889"/>
    <w:rsid w:val="006826D7"/>
    <w:rsid w:val="00682FF6"/>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0C53"/>
    <w:rsid w:val="006D1254"/>
    <w:rsid w:val="006D1718"/>
    <w:rsid w:val="006D26C3"/>
    <w:rsid w:val="006D27EB"/>
    <w:rsid w:val="006D3267"/>
    <w:rsid w:val="006D3F87"/>
    <w:rsid w:val="006D4C79"/>
    <w:rsid w:val="006D4E45"/>
    <w:rsid w:val="006D7939"/>
    <w:rsid w:val="006E1AA5"/>
    <w:rsid w:val="006E2536"/>
    <w:rsid w:val="006E271F"/>
    <w:rsid w:val="006E4AF5"/>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5D89"/>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21C2"/>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B72B7"/>
    <w:rsid w:val="008C0E90"/>
    <w:rsid w:val="008C1982"/>
    <w:rsid w:val="008C206D"/>
    <w:rsid w:val="008C22B0"/>
    <w:rsid w:val="008C5654"/>
    <w:rsid w:val="008C6048"/>
    <w:rsid w:val="008D2DD4"/>
    <w:rsid w:val="008D313D"/>
    <w:rsid w:val="008D3CD0"/>
    <w:rsid w:val="008D4542"/>
    <w:rsid w:val="008D49E7"/>
    <w:rsid w:val="008D67EC"/>
    <w:rsid w:val="008E0853"/>
    <w:rsid w:val="008E0FBF"/>
    <w:rsid w:val="008E14AE"/>
    <w:rsid w:val="008E1C5A"/>
    <w:rsid w:val="008E3C92"/>
    <w:rsid w:val="008E47D4"/>
    <w:rsid w:val="008E4DC6"/>
    <w:rsid w:val="008E70C9"/>
    <w:rsid w:val="008F025C"/>
    <w:rsid w:val="008F03FE"/>
    <w:rsid w:val="008F0652"/>
    <w:rsid w:val="008F0A9A"/>
    <w:rsid w:val="008F1141"/>
    <w:rsid w:val="008F1305"/>
    <w:rsid w:val="008F1969"/>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059"/>
    <w:rsid w:val="00922F04"/>
    <w:rsid w:val="00923493"/>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1BEF"/>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89B"/>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B7B36"/>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4D85"/>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3F52"/>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4DC"/>
    <w:rsid w:val="00B81512"/>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2FEE"/>
    <w:rsid w:val="00C74858"/>
    <w:rsid w:val="00C75923"/>
    <w:rsid w:val="00C765FE"/>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2F6C"/>
    <w:rsid w:val="00DD7B5E"/>
    <w:rsid w:val="00DE0DB9"/>
    <w:rsid w:val="00DE0E4A"/>
    <w:rsid w:val="00DE109E"/>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225A"/>
    <w:rsid w:val="00E24E89"/>
    <w:rsid w:val="00E27292"/>
    <w:rsid w:val="00E30DE3"/>
    <w:rsid w:val="00E3205C"/>
    <w:rsid w:val="00E36E33"/>
    <w:rsid w:val="00E37D19"/>
    <w:rsid w:val="00E40EAD"/>
    <w:rsid w:val="00E41A64"/>
    <w:rsid w:val="00E42082"/>
    <w:rsid w:val="00E42386"/>
    <w:rsid w:val="00E430AF"/>
    <w:rsid w:val="00E43901"/>
    <w:rsid w:val="00E459BD"/>
    <w:rsid w:val="00E46BF3"/>
    <w:rsid w:val="00E505C5"/>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40D8"/>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1B11"/>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1745"/>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37A91"/>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0B24"/>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162"/>
    <w:rsid w:val="00FC7D9E"/>
    <w:rsid w:val="00FC7ECA"/>
    <w:rsid w:val="00FD06B8"/>
    <w:rsid w:val="00FD2DAD"/>
    <w:rsid w:val="00FD66B3"/>
    <w:rsid w:val="00FE0CB5"/>
    <w:rsid w:val="00FE1B6E"/>
    <w:rsid w:val="00FE1C80"/>
    <w:rsid w:val="00FE1D5B"/>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15"/>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15"/>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15"/>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15"/>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15"/>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15"/>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15"/>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15"/>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15"/>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7"/>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40D8-7C7D-47EE-A154-D6D8C488664F}">
  <ds:schemaRefs>
    <ds:schemaRef ds:uri="http://schemas.openxmlformats.org/officeDocument/2006/bibliography"/>
  </ds:schemaRefs>
</ds:datastoreItem>
</file>

<file path=customXml/itemProps2.xml><?xml version="1.0" encoding="utf-8"?>
<ds:datastoreItem xmlns:ds="http://schemas.openxmlformats.org/officeDocument/2006/customXml" ds:itemID="{29E0605B-881F-4F59-AF8B-7FD3865EA9C8}">
  <ds:schemaRefs>
    <ds:schemaRef ds:uri="http://schemas.openxmlformats.org/officeDocument/2006/bibliography"/>
  </ds:schemaRefs>
</ds:datastoreItem>
</file>

<file path=customXml/itemProps3.xml><?xml version="1.0" encoding="utf-8"?>
<ds:datastoreItem xmlns:ds="http://schemas.openxmlformats.org/officeDocument/2006/customXml" ds:itemID="{04D6142A-382E-4460-B858-48950C0A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11062</Words>
  <Characters>63056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Matome Mohale</cp:lastModifiedBy>
  <cp:revision>2</cp:revision>
  <cp:lastPrinted>2018-05-21T12:14:00Z</cp:lastPrinted>
  <dcterms:created xsi:type="dcterms:W3CDTF">2022-04-08T09:01:00Z</dcterms:created>
  <dcterms:modified xsi:type="dcterms:W3CDTF">2022-04-08T09:01:00Z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